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86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6"/>
                </w:rPr>
                <w:t>Stokes Frank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XGN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C/O EXAGEN INC.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1261 LIBERTY WAY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VISTA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80" w:type="dxa"/>
            <w:vAlign w:val="bottom"/>
            <w:gridSpan w:val="4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 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/s/ Kamal Adawi, as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06/21/2021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constitutes and appoints each of Fortunato Ron Rocca, Kamal Adawi and Mark Hazeltine,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prepare, execute in the undersigned's name and on the undersigned's behalf, and submit to the U.S. Securities and Exchange Commission (the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an officer and/or director of Exagen Inc., a Delaware corpo</w:t>
      </w:r>
    </w:p>
    <w:p>
      <w:pPr>
        <w:spacing w:after="0" w:line="163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behalf of the undersigned which may be necessary or desirable to complete and execute any such</w:t>
      </w:r>
    </w:p>
    <w:p>
      <w:pPr>
        <w:spacing w:after="0" w:line="15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jc w:val="both"/>
        <w:ind w:left="320" w:hanging="320"/>
        <w:spacing w:after="0" w:line="530" w:lineRule="auto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 The undersigned hereby grants to each such attorney-in-fact full power and authority to do and perform any and every act and thing whatsoe</w:t>
      </w:r>
    </w:p>
    <w:p>
      <w:pPr>
        <w:spacing w:after="0" w:line="4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 longer required to file Forms 3, 4, and 5 with respec IN WITNESS WHEREOF, the undersigned has caused this Power of Attorney to be executed as of this 16th day of June, 2021.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Signature: /s/ Frank Stokes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Print Name: Frank Stokes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82815" TargetMode="External"/><Relationship Id="rId12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2021-06-21T07:34:41Z</dcterms:created>
  <dcterms:modified xsi:type="dcterms:W3CDTF">2021-06-21T07:34:41Z</dcterms:modified>
</cp:coreProperties>
</file>