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KAHN SCOTT 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40" w:type="dxa"/>
            <w:vAlign w:val="bottom"/>
            <w:tcBorders>
              <w:top w:val="single" w:sz="8" w:color="0000EE"/>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06/10/2024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EXAGEN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XGN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EXAGEN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1261 LIBERTY WAY</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VISTA</w:t>
      </w:r>
      <w:r>
        <w:rPr>
          <w:sz w:val="20"/>
          <w:szCs w:val="20"/>
          <w:color w:val="auto"/>
        </w:rPr>
        <w:tab/>
      </w:r>
      <w:r>
        <w:rPr>
          <w:rFonts w:ascii="Times New Roman" w:cs="Times New Roman" w:eastAsia="Times New Roman" w:hAnsi="Times New Roman"/>
          <w:sz w:val="20"/>
          <w:szCs w:val="20"/>
          <w:color w:val="0000FF"/>
        </w:rPr>
        <w:t>CA</w:t>
      </w:r>
      <w:r>
        <w:rPr>
          <w:sz w:val="20"/>
          <w:szCs w:val="20"/>
          <w:color w:val="auto"/>
        </w:rPr>
        <w:tab/>
      </w:r>
      <w:r>
        <w:rPr>
          <w:rFonts w:ascii="Times New Roman" w:cs="Times New Roman" w:eastAsia="Times New Roman" w:hAnsi="Times New Roman"/>
          <w:sz w:val="18"/>
          <w:szCs w:val="18"/>
          <w:color w:val="0000FF"/>
        </w:rPr>
        <w:t>92124</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Kamal Adawi, as</w:t>
            </w:r>
          </w:p>
        </w:tc>
        <w:tc>
          <w:tcPr>
            <w:tcW w:w="6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06/14/2024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24" w:lineRule="exact"/>
        <w:rPr>
          <w:sz w:val="20"/>
          <w:szCs w:val="20"/>
          <w:color w:val="auto"/>
        </w:rPr>
      </w:pPr>
    </w:p>
    <w:p>
      <w:pPr>
        <w:spacing w:after="0"/>
        <w:rPr>
          <w:sz w:val="20"/>
          <w:szCs w:val="20"/>
          <w:color w:val="auto"/>
        </w:rPr>
      </w:pPr>
      <w:r>
        <w:rPr>
          <w:rFonts w:ascii="Arial" w:cs="Arial" w:eastAsia="Arial" w:hAnsi="Arial"/>
          <w:sz w:val="24"/>
          <w:szCs w:val="24"/>
          <w:color w:val="auto"/>
        </w:rPr>
        <w:t>Exhibit 24 - Power of Attorney</w:t>
      </w:r>
    </w:p>
    <w:p>
      <w:pPr>
        <w:spacing w:after="0" w:line="33" w:lineRule="exact"/>
        <w:rPr>
          <w:sz w:val="20"/>
          <w:szCs w:val="20"/>
          <w:color w:val="auto"/>
        </w:rPr>
      </w:pPr>
    </w:p>
    <w:p>
      <w:pPr>
        <w:spacing w:after="0"/>
        <w:rPr>
          <w:sz w:val="20"/>
          <w:szCs w:val="20"/>
          <w:color w:val="auto"/>
        </w:rPr>
      </w:pPr>
      <w:r>
        <w:rPr>
          <w:rFonts w:ascii="Arial" w:cs="Arial" w:eastAsia="Arial" w:hAnsi="Arial"/>
          <w:sz w:val="24"/>
          <w:szCs w:val="24"/>
          <w:color w:val="auto"/>
        </w:rPr>
        <w:t>POWER OF ATTORNEY</w:t>
      </w:r>
    </w:p>
    <w:p>
      <w:pPr>
        <w:spacing w:after="0" w:line="255" w:lineRule="exact"/>
        <w:rPr>
          <w:sz w:val="20"/>
          <w:szCs w:val="20"/>
          <w:color w:val="auto"/>
        </w:rPr>
      </w:pPr>
    </w:p>
    <w:p>
      <w:pPr>
        <w:ind w:right="60"/>
        <w:spacing w:after="0" w:line="260" w:lineRule="auto"/>
        <w:rPr>
          <w:sz w:val="20"/>
          <w:szCs w:val="20"/>
          <w:color w:val="auto"/>
        </w:rPr>
      </w:pPr>
      <w:r>
        <w:rPr>
          <w:rFonts w:ascii="Arial" w:cs="Arial" w:eastAsia="Arial" w:hAnsi="Arial"/>
          <w:sz w:val="24"/>
          <w:szCs w:val="24"/>
          <w:color w:val="auto"/>
        </w:rPr>
        <w:t>Know all by these presents, that the undersigned hereby constitutes and appoints each of Kamal Adawi, the Chief Financial Officer of Exagen Inc. (the "Company"), and Scott M. Stanton, Melanie R. Levy, Jason S. Miller, Hannah L. Karraker, Jocelyn W. Sun, and Robyn M. Frattali of Mintz, Levin, Cohn, Ferris, Glovsky and Popeo, P.C., signing singly, with full power of substitution, the undersigned's true and lawful attorney-in-fact to:</w:t>
      </w:r>
    </w:p>
    <w:p>
      <w:pPr>
        <w:spacing w:after="0" w:line="216" w:lineRule="exact"/>
        <w:rPr>
          <w:sz w:val="20"/>
          <w:szCs w:val="20"/>
          <w:color w:val="auto"/>
        </w:rPr>
      </w:pPr>
    </w:p>
    <w:p>
      <w:pPr>
        <w:ind w:right="540"/>
        <w:spacing w:after="0" w:line="296" w:lineRule="auto"/>
        <w:tabs>
          <w:tab w:leader="none" w:pos="360" w:val="left"/>
        </w:tabs>
        <w:numPr>
          <w:ilvl w:val="0"/>
          <w:numId w:val="4"/>
        </w:numPr>
        <w:rPr>
          <w:rFonts w:ascii="Arial" w:cs="Arial" w:eastAsia="Arial" w:hAnsi="Arial"/>
          <w:sz w:val="24"/>
          <w:szCs w:val="24"/>
          <w:color w:val="auto"/>
        </w:rPr>
      </w:pPr>
      <w:r>
        <w:rPr>
          <w:rFonts w:ascii="Arial" w:cs="Arial" w:eastAsia="Arial" w:hAnsi="Arial"/>
          <w:sz w:val="24"/>
          <w:szCs w:val="24"/>
          <w:color w:val="auto"/>
        </w:rPr>
        <w:t>execute for and on behalf of the undersigned, in the undersigned's capacity as a director of the Company, forms and authentication documents for EDGAR Filing Access;</w:t>
      </w:r>
    </w:p>
    <w:p>
      <w:pPr>
        <w:spacing w:after="0" w:line="174" w:lineRule="exact"/>
        <w:rPr>
          <w:rFonts w:ascii="Arial" w:cs="Arial" w:eastAsia="Arial" w:hAnsi="Arial"/>
          <w:sz w:val="24"/>
          <w:szCs w:val="24"/>
          <w:color w:val="auto"/>
        </w:rPr>
      </w:pPr>
    </w:p>
    <w:p>
      <w:pPr>
        <w:ind w:right="520"/>
        <w:spacing w:after="0" w:line="283" w:lineRule="auto"/>
        <w:tabs>
          <w:tab w:leader="none" w:pos="360" w:val="left"/>
        </w:tabs>
        <w:numPr>
          <w:ilvl w:val="0"/>
          <w:numId w:val="4"/>
        </w:numPr>
        <w:rPr>
          <w:rFonts w:ascii="Arial" w:cs="Arial" w:eastAsia="Arial" w:hAnsi="Arial"/>
          <w:sz w:val="24"/>
          <w:szCs w:val="24"/>
          <w:color w:val="auto"/>
        </w:rPr>
      </w:pPr>
      <w:r>
        <w:rPr>
          <w:rFonts w:ascii="Arial" w:cs="Arial" w:eastAsia="Arial" w:hAnsi="Arial"/>
          <w:sz w:val="24"/>
          <w:szCs w:val="24"/>
          <w:color w:val="auto"/>
        </w:rPr>
        <w:t>do and perform any and all acts for and on behalf of the undersigned that may be necessary or desirable to complete and execute any such forms and authentication documents;</w:t>
      </w:r>
    </w:p>
    <w:p>
      <w:pPr>
        <w:spacing w:after="0" w:line="189" w:lineRule="exact"/>
        <w:rPr>
          <w:rFonts w:ascii="Arial" w:cs="Arial" w:eastAsia="Arial" w:hAnsi="Arial"/>
          <w:sz w:val="24"/>
          <w:szCs w:val="24"/>
          <w:color w:val="auto"/>
        </w:rPr>
      </w:pPr>
    </w:p>
    <w:p>
      <w:pPr>
        <w:ind w:left="360" w:hanging="360"/>
        <w:spacing w:after="0"/>
        <w:tabs>
          <w:tab w:leader="none" w:pos="360" w:val="left"/>
        </w:tabs>
        <w:numPr>
          <w:ilvl w:val="0"/>
          <w:numId w:val="4"/>
        </w:numPr>
        <w:rPr>
          <w:rFonts w:ascii="Arial" w:cs="Arial" w:eastAsia="Arial" w:hAnsi="Arial"/>
          <w:sz w:val="24"/>
          <w:szCs w:val="24"/>
          <w:color w:val="auto"/>
        </w:rPr>
      </w:pPr>
      <w:r>
        <w:rPr>
          <w:rFonts w:ascii="Arial" w:cs="Arial" w:eastAsia="Arial" w:hAnsi="Arial"/>
          <w:sz w:val="24"/>
          <w:szCs w:val="24"/>
          <w:color w:val="auto"/>
        </w:rPr>
        <w:t>execute for and on behalf of the undersigned, in the undersigned's capacity as a director of the</w:t>
      </w:r>
    </w:p>
    <w:p>
      <w:pPr>
        <w:spacing w:after="0" w:line="33" w:lineRule="exact"/>
        <w:rPr>
          <w:rFonts w:ascii="Arial" w:cs="Arial" w:eastAsia="Arial" w:hAnsi="Arial"/>
          <w:sz w:val="24"/>
          <w:szCs w:val="24"/>
          <w:color w:val="auto"/>
        </w:rPr>
      </w:pPr>
    </w:p>
    <w:p>
      <w:pPr>
        <w:ind w:right="160"/>
        <w:spacing w:after="0" w:line="263" w:lineRule="auto"/>
        <w:rPr>
          <w:rFonts w:ascii="Arial" w:cs="Arial" w:eastAsia="Arial" w:hAnsi="Arial"/>
          <w:sz w:val="24"/>
          <w:szCs w:val="24"/>
          <w:color w:val="auto"/>
        </w:rPr>
      </w:pPr>
      <w:r>
        <w:rPr>
          <w:rFonts w:ascii="Arial" w:cs="Arial" w:eastAsia="Arial" w:hAnsi="Arial"/>
          <w:sz w:val="24"/>
          <w:szCs w:val="24"/>
          <w:color w:val="auto"/>
        </w:rPr>
        <w:t>Company, Forms 3, 4 and 5 in accordance with Section 16(a) of the Securities Exchange Act of 1934, as amended, and the rules thereunder;</w:t>
      </w:r>
    </w:p>
    <w:p>
      <w:pPr>
        <w:spacing w:after="0" w:line="226" w:lineRule="exact"/>
        <w:rPr>
          <w:rFonts w:ascii="Arial" w:cs="Arial" w:eastAsia="Arial" w:hAnsi="Arial"/>
          <w:sz w:val="24"/>
          <w:szCs w:val="24"/>
          <w:color w:val="auto"/>
        </w:rPr>
      </w:pPr>
    </w:p>
    <w:p>
      <w:pPr>
        <w:ind w:right="380"/>
        <w:spacing w:after="0" w:line="282" w:lineRule="auto"/>
        <w:tabs>
          <w:tab w:leader="none" w:pos="360" w:val="left"/>
        </w:tabs>
        <w:numPr>
          <w:ilvl w:val="0"/>
          <w:numId w:val="4"/>
        </w:numPr>
        <w:rPr>
          <w:rFonts w:ascii="Arial" w:cs="Arial" w:eastAsia="Arial" w:hAnsi="Arial"/>
          <w:sz w:val="23"/>
          <w:szCs w:val="23"/>
          <w:color w:val="auto"/>
        </w:rPr>
      </w:pPr>
      <w:r>
        <w:rPr>
          <w:rFonts w:ascii="Arial" w:cs="Arial" w:eastAsia="Arial" w:hAnsi="Arial"/>
          <w:sz w:val="23"/>
          <w:szCs w:val="23"/>
          <w:color w:val="auto"/>
        </w:rPr>
        <w:t>do and perform any and all acts for and on behalf of the undersigned that may be necessary or desirable to complete and execute any such Form 3, 4 or 5 and timely file such form with the United States Securities and Exchange Commission and any stock exchange or similar authority; and</w:t>
      </w:r>
    </w:p>
    <w:p>
      <w:pPr>
        <w:spacing w:after="0" w:line="193" w:lineRule="exact"/>
        <w:rPr>
          <w:rFonts w:ascii="Arial" w:cs="Arial" w:eastAsia="Arial" w:hAnsi="Arial"/>
          <w:sz w:val="23"/>
          <w:szCs w:val="23"/>
          <w:color w:val="auto"/>
        </w:rPr>
      </w:pPr>
    </w:p>
    <w:p>
      <w:pPr>
        <w:spacing w:after="0" w:line="260" w:lineRule="auto"/>
        <w:tabs>
          <w:tab w:leader="none" w:pos="360" w:val="left"/>
        </w:tabs>
        <w:numPr>
          <w:ilvl w:val="0"/>
          <w:numId w:val="4"/>
        </w:numPr>
        <w:rPr>
          <w:rFonts w:ascii="Arial" w:cs="Arial" w:eastAsia="Arial" w:hAnsi="Arial"/>
          <w:sz w:val="24"/>
          <w:szCs w:val="24"/>
          <w:color w:val="auto"/>
        </w:rPr>
      </w:pPr>
      <w:r>
        <w:rPr>
          <w:rFonts w:ascii="Arial" w:cs="Arial" w:eastAsia="Arial" w:hAnsi="Arial"/>
          <w:sz w:val="24"/>
          <w:szCs w:val="24"/>
          <w:color w:val="auto"/>
        </w:rPr>
        <w:t>take any other action of any type whatsoever in connection with the foregoing that,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6" w:lineRule="exact"/>
        <w:rPr>
          <w:sz w:val="20"/>
          <w:szCs w:val="20"/>
          <w:color w:val="auto"/>
        </w:rPr>
      </w:pPr>
    </w:p>
    <w:p>
      <w:pPr>
        <w:ind w:right="140"/>
        <w:spacing w:after="0" w:line="254" w:lineRule="auto"/>
        <w:rPr>
          <w:sz w:val="20"/>
          <w:szCs w:val="20"/>
          <w:color w:val="auto"/>
        </w:rPr>
      </w:pPr>
      <w:r>
        <w:rPr>
          <w:rFonts w:ascii="Arial" w:cs="Arial" w:eastAsia="Arial" w:hAnsi="Arial"/>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ectPr>
          <w:pgSz w:w="11900" w:h="16838" w:orient="portrait"/>
          <w:cols w:equalWidth="0" w:num="1">
            <w:col w:w="10940"/>
          </w:cols>
          <w:pgMar w:left="480" w:top="1440" w:right="479" w:bottom="1440" w:gutter="0" w:footer="0" w:header="0"/>
        </w:sectPr>
      </w:pPr>
    </w:p>
    <w:bookmarkStart w:id="2" w:name="page3"/>
    <w:bookmarkEnd w:id="2"/>
    <w:p>
      <w:pPr>
        <w:spacing w:after="0" w:line="124" w:lineRule="exact"/>
        <w:rPr>
          <w:sz w:val="20"/>
          <w:szCs w:val="20"/>
          <w:color w:val="auto"/>
        </w:rPr>
      </w:pPr>
    </w:p>
    <w:p>
      <w:pPr>
        <w:ind w:right="80"/>
        <w:spacing w:after="0" w:line="264" w:lineRule="auto"/>
        <w:rPr>
          <w:sz w:val="20"/>
          <w:szCs w:val="20"/>
          <w:color w:val="auto"/>
        </w:rPr>
      </w:pPr>
      <w:r>
        <w:rPr>
          <w:rFonts w:ascii="Arial" w:cs="Arial" w:eastAsia="Arial" w:hAnsi="Arial"/>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11" w:lineRule="exact"/>
        <w:rPr>
          <w:sz w:val="20"/>
          <w:szCs w:val="20"/>
          <w:color w:val="auto"/>
        </w:rPr>
      </w:pPr>
    </w:p>
    <w:p>
      <w:pPr>
        <w:spacing w:after="0" w:line="283" w:lineRule="auto"/>
        <w:rPr>
          <w:sz w:val="20"/>
          <w:szCs w:val="20"/>
          <w:color w:val="auto"/>
        </w:rPr>
      </w:pPr>
      <w:r>
        <w:rPr>
          <w:rFonts w:ascii="Arial" w:cs="Arial" w:eastAsia="Arial" w:hAnsi="Arial"/>
          <w:sz w:val="24"/>
          <w:szCs w:val="24"/>
          <w:color w:val="auto"/>
        </w:rPr>
        <w:t>IN WITNESS WHEREOF, the undersigned has caused this Power of Attorney to be executed as of the date set forth below.</w:t>
      </w:r>
    </w:p>
    <w:p>
      <w:pPr>
        <w:spacing w:after="0" w:line="190" w:lineRule="exact"/>
        <w:rPr>
          <w:sz w:val="20"/>
          <w:szCs w:val="20"/>
          <w:color w:val="auto"/>
        </w:rPr>
      </w:pPr>
    </w:p>
    <w:p>
      <w:pPr>
        <w:spacing w:after="0"/>
        <w:rPr>
          <w:sz w:val="20"/>
          <w:szCs w:val="20"/>
          <w:color w:val="auto"/>
        </w:rPr>
      </w:pPr>
      <w:r>
        <w:rPr>
          <w:rFonts w:ascii="Arial" w:cs="Arial" w:eastAsia="Arial" w:hAnsi="Arial"/>
          <w:sz w:val="24"/>
          <w:szCs w:val="24"/>
          <w:color w:val="auto"/>
        </w:rPr>
        <w:t>Signature: /s/ Scott D. Kahn</w:t>
      </w:r>
    </w:p>
    <w:p>
      <w:pPr>
        <w:spacing w:after="0" w:line="33" w:lineRule="exact"/>
        <w:rPr>
          <w:sz w:val="20"/>
          <w:szCs w:val="20"/>
          <w:color w:val="auto"/>
        </w:rPr>
      </w:pPr>
    </w:p>
    <w:p>
      <w:pPr>
        <w:spacing w:after="0"/>
        <w:rPr>
          <w:sz w:val="20"/>
          <w:szCs w:val="20"/>
          <w:color w:val="auto"/>
        </w:rPr>
      </w:pPr>
      <w:r>
        <w:rPr>
          <w:rFonts w:ascii="Arial" w:cs="Arial" w:eastAsia="Arial" w:hAnsi="Arial"/>
          <w:sz w:val="24"/>
          <w:szCs w:val="24"/>
          <w:color w:val="auto"/>
        </w:rPr>
        <w:t>Print Name: Scott D. Kahn</w:t>
      </w:r>
    </w:p>
    <w:p>
      <w:pPr>
        <w:spacing w:after="0" w:line="17" w:lineRule="exact"/>
        <w:rPr>
          <w:sz w:val="20"/>
          <w:szCs w:val="20"/>
          <w:color w:val="auto"/>
        </w:rPr>
      </w:pPr>
    </w:p>
    <w:p>
      <w:pPr>
        <w:spacing w:after="0"/>
        <w:rPr>
          <w:sz w:val="20"/>
          <w:szCs w:val="20"/>
          <w:color w:val="auto"/>
        </w:rPr>
      </w:pPr>
      <w:r>
        <w:rPr>
          <w:rFonts w:ascii="Arial" w:cs="Arial" w:eastAsia="Arial" w:hAnsi="Arial"/>
          <w:sz w:val="24"/>
          <w:szCs w:val="24"/>
          <w:color w:val="auto"/>
        </w:rPr>
        <w:t>Date: 4/16/2024</w:t>
      </w:r>
    </w:p>
    <w:sectPr>
      <w:pgSz w:w="11900" w:h="16838" w:orient="portrait"/>
      <w:cols w:equalWidth="0" w:num="1">
        <w:col w:w="10860"/>
      </w:cols>
      <w:pgMar w:left="480" w:top="144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98577" TargetMode="External"/><Relationship Id="rId11"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2024-06-14T15:11:58Z</dcterms:created>
  <dcterms:modified xsi:type="dcterms:W3CDTF">2024-06-14T15:11:58Z</dcterms:modified>
</cp:coreProperties>
</file>