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19398_sc13ga.htm"/>
      <w:bookmarkStart w:id="1" w:name="ksef20019398_sc13ga"/>
      <w:bookmarkStart w:id="2" w:name="ef20019398_sc13ga.htm"/>
      <w:bookmarkStart w:id="3" w:name="ksef20019398_sc13g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36"/>
        </w:rPr>
      </w:pPr>
      <w:r>
        <w:rPr>
          <w:rFonts w:ascii="Times New Roman" w:hAnsi="Times New Roman"/>
          <w:color w:val="000000"/>
          <w:sz w:val="36"/>
        </w:rPr>
        <w:t>SCHEDULE 13G</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Under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(Amendment No. 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99902e3b4afe49d0900d6102930fb92a"/>
      <w:bookmarkStart w:id="5" w:name="z99902e3b4afe49d0900d6102930fb92a"/>
      <w:bookmarkEnd w:id="5"/>
    </w:p>
    <w:tbl>
      <w:tblPr>
        <w:tblW w:w="2435" w:type="dxa"/>
        <w:jc w:val="left"/>
        <w:tblInd w:w="0" w:type="dxa"/>
        <w:tblLayout w:type="fixed"/>
        <w:tblCellMar>
          <w:top w:w="0" w:type="dxa"/>
          <w:left w:w="0" w:type="dxa"/>
          <w:bottom w:w="28" w:type="dxa"/>
          <w:right w:w="0" w:type="dxa"/>
        </w:tblCellMar>
      </w:tblPr>
      <w:tblGrid>
        <w:gridCol w:w="2435"/>
      </w:tblGrid>
      <w:tr>
        <w:trPr/>
        <w:tc>
          <w:tcPr>
            <w:tcW w:w="2435" w:type="dxa"/>
            <w:tcBorders>
              <w:bottom w:val="single" w:sz="12" w:space="0" w:color="000000"/>
            </w:tcBorders>
            <w:vAlign w:val="center"/>
          </w:tcPr>
          <w:p>
            <w:pPr>
              <w:pStyle w:val="TableContents"/>
              <w:bidi w:val="0"/>
              <w:spacing w:before="0" w:after="0"/>
              <w:jc w:val="center"/>
              <w:rPr>
                <w:b/>
                <w:sz w:val="48"/>
              </w:rPr>
            </w:pPr>
            <w:r>
              <w:rPr>
                <w:b/>
                <w:sz w:val="48"/>
              </w:rPr>
              <w:t>Exagen Inc.</w:t>
            </w:r>
          </w:p>
        </w:tc>
      </w:tr>
      <w:tr>
        <w:trPr/>
        <w:tc>
          <w:tcPr>
            <w:tcW w:w="2435" w:type="dxa"/>
            <w:tcBorders/>
            <w:tcMar>
              <w:bottom w:w="0" w:type="dxa"/>
            </w:tcMar>
            <w:vAlign w:val="center"/>
          </w:tcPr>
          <w:p>
            <w:pPr>
              <w:pStyle w:val="TableContents"/>
              <w:bidi w:val="0"/>
              <w:spacing w:before="0" w:after="0"/>
              <w:jc w:val="center"/>
              <w:rPr/>
            </w:pPr>
            <w:r>
              <w:rPr/>
              <w:t>(Name of Issuer)</w:t>
            </w:r>
          </w:p>
        </w:tc>
      </w:tr>
    </w:tbl>
    <w:p>
      <w:pPr>
        <w:pStyle w:val="TextBody"/>
        <w:bidi w:val="0"/>
        <w:spacing w:before="0" w:after="0"/>
        <w:jc w:val="left"/>
        <w:rPr/>
      </w:pPr>
      <w:r>
        <w:rPr/>
      </w:r>
    </w:p>
    <w:tbl>
      <w:tblPr>
        <w:tblW w:w="4415" w:type="dxa"/>
        <w:jc w:val="left"/>
        <w:tblInd w:w="0" w:type="dxa"/>
        <w:tblLayout w:type="fixed"/>
        <w:tblCellMar>
          <w:top w:w="0" w:type="dxa"/>
          <w:left w:w="0" w:type="dxa"/>
          <w:bottom w:w="28" w:type="dxa"/>
          <w:right w:w="0" w:type="dxa"/>
        </w:tblCellMar>
      </w:tblPr>
      <w:tblGrid>
        <w:gridCol w:w="4415"/>
      </w:tblGrid>
      <w:tr>
        <w:trPr/>
        <w:tc>
          <w:tcPr>
            <w:tcW w:w="4415" w:type="dxa"/>
            <w:tcBorders>
              <w:bottom w:val="single" w:sz="12" w:space="0" w:color="000000"/>
            </w:tcBorders>
            <w:vAlign w:val="center"/>
          </w:tcPr>
          <w:p>
            <w:pPr>
              <w:pStyle w:val="TableContents"/>
              <w:bidi w:val="0"/>
              <w:spacing w:before="0" w:after="0"/>
              <w:jc w:val="center"/>
              <w:rPr>
                <w:b/>
              </w:rPr>
            </w:pPr>
            <w:r>
              <w:rPr>
                <w:b/>
              </w:rPr>
              <w:t>Common Stock, par value $0.001 per share</w:t>
            </w:r>
          </w:p>
        </w:tc>
      </w:tr>
      <w:tr>
        <w:trPr/>
        <w:tc>
          <w:tcPr>
            <w:tcW w:w="4415" w:type="dxa"/>
            <w:tcBorders/>
            <w:tcMar>
              <w:bottom w:w="0" w:type="dxa"/>
            </w:tcMar>
            <w:vAlign w:val="center"/>
          </w:tcPr>
          <w:p>
            <w:pPr>
              <w:pStyle w:val="TableContents"/>
              <w:bidi w:val="0"/>
              <w:spacing w:before="0" w:after="0"/>
              <w:jc w:val="center"/>
              <w:rPr/>
            </w:pPr>
            <w:r>
              <w:rPr/>
              <w:t>(Title of Class of Securities)</w:t>
            </w:r>
          </w:p>
        </w:tc>
      </w:tr>
    </w:tbl>
    <w:p>
      <w:pPr>
        <w:pStyle w:val="TextBody"/>
        <w:bidi w:val="0"/>
        <w:spacing w:before="0" w:after="0"/>
        <w:jc w:val="left"/>
        <w:rPr/>
      </w:pPr>
      <w:r>
        <w:rPr/>
      </w:r>
    </w:p>
    <w:tbl>
      <w:tblPr>
        <w:tblW w:w="1700" w:type="dxa"/>
        <w:jc w:val="left"/>
        <w:tblInd w:w="0" w:type="dxa"/>
        <w:tblLayout w:type="fixed"/>
        <w:tblCellMar>
          <w:top w:w="0" w:type="dxa"/>
          <w:left w:w="0" w:type="dxa"/>
          <w:bottom w:w="28" w:type="dxa"/>
          <w:right w:w="0" w:type="dxa"/>
        </w:tblCellMar>
      </w:tblPr>
      <w:tblGrid>
        <w:gridCol w:w="1700"/>
      </w:tblGrid>
      <w:tr>
        <w:trPr/>
        <w:tc>
          <w:tcPr>
            <w:tcW w:w="1700" w:type="dxa"/>
            <w:tcBorders>
              <w:bottom w:val="single" w:sz="12" w:space="0" w:color="000000"/>
            </w:tcBorders>
            <w:vAlign w:val="center"/>
          </w:tcPr>
          <w:p>
            <w:pPr>
              <w:pStyle w:val="TableContents"/>
              <w:bidi w:val="0"/>
              <w:spacing w:before="0" w:after="0"/>
              <w:jc w:val="center"/>
              <w:rPr>
                <w:b/>
              </w:rPr>
            </w:pPr>
            <w:r>
              <w:rPr>
                <w:b/>
              </w:rPr>
              <w:t>30068X103</w:t>
            </w:r>
          </w:p>
        </w:tc>
      </w:tr>
      <w:tr>
        <w:trPr/>
        <w:tc>
          <w:tcPr>
            <w:tcW w:w="1700" w:type="dxa"/>
            <w:tcBorders/>
            <w:tcMar>
              <w:bottom w:w="0" w:type="dxa"/>
            </w:tcMar>
            <w:vAlign w:val="center"/>
          </w:tcPr>
          <w:p>
            <w:pPr>
              <w:pStyle w:val="TableContents"/>
              <w:bidi w:val="0"/>
              <w:spacing w:before="0" w:after="0"/>
              <w:jc w:val="center"/>
              <w:rPr/>
            </w:pPr>
            <w:r>
              <w:rPr/>
              <w:t>(CUSIP Number)</w:t>
            </w:r>
          </w:p>
        </w:tc>
      </w:tr>
    </w:tbl>
    <w:p>
      <w:pPr>
        <w:pStyle w:val="TextBody"/>
        <w:bidi w:val="0"/>
        <w:spacing w:before="0" w:after="0"/>
        <w:jc w:val="left"/>
        <w:rPr/>
      </w:pPr>
      <w:r>
        <w:rPr/>
      </w:r>
    </w:p>
    <w:tbl>
      <w:tblPr>
        <w:tblW w:w="5330" w:type="dxa"/>
        <w:jc w:val="left"/>
        <w:tblInd w:w="0" w:type="dxa"/>
        <w:tblLayout w:type="fixed"/>
        <w:tblCellMar>
          <w:top w:w="0" w:type="dxa"/>
          <w:left w:w="0" w:type="dxa"/>
          <w:bottom w:w="28" w:type="dxa"/>
          <w:right w:w="0" w:type="dxa"/>
        </w:tblCellMar>
      </w:tblPr>
      <w:tblGrid>
        <w:gridCol w:w="5330"/>
      </w:tblGrid>
      <w:tr>
        <w:trPr/>
        <w:tc>
          <w:tcPr>
            <w:tcW w:w="5330" w:type="dxa"/>
            <w:tcBorders>
              <w:bottom w:val="single" w:sz="12" w:space="0" w:color="000000"/>
            </w:tcBorders>
            <w:vAlign w:val="center"/>
          </w:tcPr>
          <w:p>
            <w:pPr>
              <w:pStyle w:val="TableContents"/>
              <w:bidi w:val="0"/>
              <w:spacing w:before="0" w:after="0"/>
              <w:jc w:val="center"/>
              <w:rPr>
                <w:b/>
              </w:rPr>
            </w:pPr>
            <w:r>
              <w:rPr>
                <w:b/>
              </w:rPr>
              <w:t>December 31, 2023</w:t>
            </w:r>
          </w:p>
        </w:tc>
      </w:tr>
      <w:tr>
        <w:trPr/>
        <w:tc>
          <w:tcPr>
            <w:tcW w:w="5330" w:type="dxa"/>
            <w:tcBorders/>
            <w:tcMar>
              <w:bottom w:w="0" w:type="dxa"/>
            </w:tcMar>
            <w:vAlign w:val="center"/>
          </w:tcPr>
          <w:p>
            <w:pPr>
              <w:pStyle w:val="TableContents"/>
              <w:bidi w:val="0"/>
              <w:spacing w:before="0" w:after="0"/>
              <w:jc w:val="center"/>
              <w:rPr/>
            </w:pPr>
            <w:r>
              <w:rPr/>
              <w:t>(Date of Event Which Requires Filing of this Statement)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to designate the rule pursuant to which this Schedule is filed: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b9dd8a51e8b444b59a4d50412840cd35"/>
      <w:bookmarkStart w:id="7" w:name="zb9dd8a51e8b444b59a4d50412840cd35"/>
      <w:bookmarkEnd w:id="7"/>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color w:val="000000"/>
              </w:rPr>
            </w:pPr>
            <w:r>
              <w:rPr>
                <w:color w:val="000000"/>
              </w:rPr>
              <w:t>Rule 13d-1(b)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094502d7bc4d48f1a3ddf344f545f8f3"/>
      <w:bookmarkStart w:id="9" w:name="z094502d7bc4d48f1a3ddf344f545f8f3"/>
      <w:bookmarkEnd w:id="9"/>
    </w:p>
    <w:tbl>
      <w:tblPr>
        <w:tblW w:w="1600" w:type="dxa"/>
        <w:jc w:val="left"/>
        <w:tblInd w:w="0" w:type="dxa"/>
        <w:tblLayout w:type="fixed"/>
        <w:tblCellMar>
          <w:top w:w="0" w:type="dxa"/>
          <w:left w:w="0" w:type="dxa"/>
          <w:bottom w:w="0" w:type="dxa"/>
          <w:right w:w="0" w:type="dxa"/>
        </w:tblCellMar>
      </w:tblPr>
      <w:tblGrid>
        <w:gridCol w:w="245"/>
        <w:gridCol w:w="1355"/>
      </w:tblGrid>
      <w:tr>
        <w:trPr/>
        <w:tc>
          <w:tcPr>
            <w:tcW w:w="245" w:type="dxa"/>
            <w:tcBorders/>
            <w:vAlign w:val="center"/>
          </w:tcPr>
          <w:p>
            <w:pPr>
              <w:pStyle w:val="TableContents"/>
              <w:bidi w:val="0"/>
              <w:spacing w:before="0" w:after="0"/>
              <w:jc w:val="left"/>
              <w:rPr/>
            </w:pPr>
            <w:r>
              <w:rPr/>
              <w:t>☐</w:t>
            </w:r>
          </w:p>
        </w:tc>
        <w:tc>
          <w:tcPr>
            <w:tcW w:w="1355" w:type="dxa"/>
            <w:tcBorders/>
            <w:vAlign w:val="center"/>
          </w:tcPr>
          <w:p>
            <w:pPr>
              <w:pStyle w:val="TableContents"/>
              <w:bidi w:val="0"/>
              <w:spacing w:before="0" w:after="0"/>
              <w:jc w:val="left"/>
              <w:rPr/>
            </w:pPr>
            <w:r>
              <w:rPr/>
              <w:t>Rule 13d-1(c)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9b914032c696431d98f027767a23bf11"/>
      <w:bookmarkStart w:id="11" w:name="z9b914032c696431d98f027767a23bf11"/>
      <w:bookmarkEnd w:id="11"/>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color w:val="000000"/>
              </w:rPr>
            </w:pPr>
            <w:r>
              <w:rPr>
                <w:color w:val="000000"/>
              </w:rPr>
              <w:t>Rule 13d-1(d)</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CUSIP No.         30068X103</w:t>
      </w:r>
    </w:p>
    <w:p>
      <w:pPr>
        <w:pStyle w:val="TextBody"/>
        <w:bidi w:val="0"/>
        <w:spacing w:before="0" w:after="0"/>
        <w:jc w:val="both"/>
        <w:rPr>
          <w:b/>
        </w:rPr>
      </w:pPr>
      <w:r>
        <w:rPr>
          <w:b/>
        </w:rPr>
      </w:r>
    </w:p>
    <w:tbl>
      <w:tblPr>
        <w:tblW w:w="10205" w:type="dxa"/>
        <w:jc w:val="left"/>
        <w:tblInd w:w="-10" w:type="dxa"/>
        <w:tblLayout w:type="fixed"/>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619"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1"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NMSIC Co-Investment Fund, L.P.</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Delaware</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2,308,958</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2,308,958</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2,308,958</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13.55%(1)</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PN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both"/>
        <w:rPr>
          <w:b/>
        </w:rPr>
      </w:pPr>
      <w:r>
        <w:rPr>
          <w:b/>
        </w:rPr>
      </w:r>
    </w:p>
    <w:p>
      <w:pPr>
        <w:pStyle w:val="Normal"/>
        <w:bidi w:val="0"/>
        <w:spacing w:before="0" w:after="0"/>
        <w:jc w:val="left"/>
        <w:rPr>
          <w:sz w:val="4"/>
          <w:szCs w:val="4"/>
        </w:rPr>
      </w:pPr>
      <w:r>
        <w:rPr>
          <w:sz w:val="4"/>
          <w:szCs w:val="4"/>
        </w:rPr>
      </w:r>
      <w:bookmarkStart w:id="12" w:name="ze5d572773ced4d9a83ccb66625c15caf"/>
      <w:bookmarkStart w:id="13" w:name="ze5d572773ced4d9a83ccb66625c15caf"/>
      <w:bookmarkEnd w:id="13"/>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(1)</w:t>
            </w:r>
          </w:p>
        </w:tc>
        <w:tc>
          <w:tcPr>
            <w:tcW w:w="9880" w:type="dxa"/>
            <w:tcBorders/>
            <w:vAlign w:val="center"/>
          </w:tcPr>
          <w:p>
            <w:pPr>
              <w:pStyle w:val="TableContents"/>
              <w:bidi w:val="0"/>
              <w:spacing w:before="0" w:after="0"/>
              <w:jc w:val="left"/>
              <w:rPr/>
            </w:pPr>
            <w:r>
              <w:rPr/>
              <w:t>Percentage calculated based on 17,045,827 shares of common stock outstanding as of November 10, 2023, as reported in the issuer’s Quarterly Report on Form 10-Q for the quarter ended September 30, 2023.</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CUSIP No.         30068X103</w:t>
      </w:r>
    </w:p>
    <w:p>
      <w:pPr>
        <w:pStyle w:val="TextBody"/>
        <w:bidi w:val="0"/>
        <w:spacing w:before="0" w:after="0"/>
        <w:jc w:val="both"/>
        <w:rPr>
          <w:b/>
        </w:rPr>
      </w:pPr>
      <w:r>
        <w:rPr>
          <w:b/>
        </w:rPr>
      </w:r>
    </w:p>
    <w:tbl>
      <w:tblPr>
        <w:tblW w:w="10205" w:type="dxa"/>
        <w:jc w:val="left"/>
        <w:tblInd w:w="-10" w:type="dxa"/>
        <w:tblLayout w:type="fixed"/>
        <w:tblCellMar>
          <w:top w:w="28" w:type="dxa"/>
          <w:left w:w="28" w:type="dxa"/>
          <w:bottom w:w="28" w:type="dxa"/>
          <w:right w:w="0" w:type="dxa"/>
        </w:tblCellMar>
      </w:tblPr>
      <w:tblGrid>
        <w:gridCol w:w="4344"/>
        <w:gridCol w:w="544"/>
        <w:gridCol w:w="477"/>
        <w:gridCol w:w="4598"/>
        <w:gridCol w:w="120"/>
        <w:gridCol w:w="122"/>
      </w:tblGrid>
      <w:tr>
        <w:trPr/>
        <w:tc>
          <w:tcPr>
            <w:tcW w:w="4344"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619"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Sun Mountain Capital Partners, L.L.C.</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4"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4"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344"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Delaware</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8"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77"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598"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8"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2,308,958</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8"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598"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8"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8"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98"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8"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2,308,958</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8"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98"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8"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b/>
              </w:rPr>
              <w:t>0</w:t>
            </w:r>
            <w:r>
              <w:rPr/>
              <w:t xml:space="preserve"> </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8"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7"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8"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4"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2,308,958</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4"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4"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13.55%(1)</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4"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b/>
              </w:rPr>
            </w:pPr>
            <w:r>
              <w:rPr>
                <w:b/>
              </w:rPr>
              <w:t>PN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both"/>
        <w:rPr>
          <w:b/>
        </w:rPr>
      </w:pPr>
      <w:r>
        <w:rPr>
          <w:b/>
        </w:rPr>
      </w:r>
    </w:p>
    <w:p>
      <w:pPr>
        <w:pStyle w:val="Normal"/>
        <w:bidi w:val="0"/>
        <w:spacing w:before="0" w:after="0"/>
        <w:jc w:val="left"/>
        <w:rPr>
          <w:sz w:val="4"/>
          <w:szCs w:val="4"/>
        </w:rPr>
      </w:pPr>
      <w:r>
        <w:rPr>
          <w:sz w:val="4"/>
          <w:szCs w:val="4"/>
        </w:rPr>
      </w:r>
      <w:bookmarkStart w:id="14" w:name="z08f8895f8e66462ba2243b219db9b65c"/>
      <w:bookmarkStart w:id="15" w:name="z08f8895f8e66462ba2243b219db9b65c"/>
      <w:bookmarkEnd w:id="15"/>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left"/>
              <w:rPr/>
            </w:pPr>
            <w:r>
              <w:rPr/>
              <w:t>Percentage calculated based on 17,045,827 shares of common stock outstanding as of November 10, 2023, as reported in the issuer’s Quarterly Report on Form 10-Q for the quarter ended September 30, 2023.</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fe2c72a4c0604919a277d096312deca7"/>
      <w:bookmarkStart w:id="17" w:name="zfe2c72a4c0604919a277d096312deca7"/>
      <w:bookmarkEnd w:id="17"/>
    </w:p>
    <w:tbl>
      <w:tblPr>
        <w:tblW w:w="2650" w:type="dxa"/>
        <w:jc w:val="left"/>
        <w:tblInd w:w="0" w:type="dxa"/>
        <w:tblLayout w:type="fixed"/>
        <w:tblCellMar>
          <w:top w:w="0" w:type="dxa"/>
          <w:left w:w="0" w:type="dxa"/>
          <w:bottom w:w="0" w:type="dxa"/>
          <w:right w:w="0" w:type="dxa"/>
        </w:tblCellMar>
      </w:tblPr>
      <w:tblGrid>
        <w:gridCol w:w="1010"/>
        <w:gridCol w:w="1640"/>
      </w:tblGrid>
      <w:tr>
        <w:trPr/>
        <w:tc>
          <w:tcPr>
            <w:tcW w:w="1010" w:type="dxa"/>
            <w:tcBorders/>
            <w:vAlign w:val="center"/>
          </w:tcPr>
          <w:p>
            <w:pPr>
              <w:pStyle w:val="TableContents"/>
              <w:bidi w:val="0"/>
              <w:spacing w:before="0" w:after="283"/>
              <w:jc w:val="left"/>
              <w:rPr>
                <w:b/>
              </w:rPr>
            </w:pPr>
            <w:r>
              <w:rPr>
                <w:b/>
              </w:rPr>
              <w:t>Item 1(a).</w:t>
            </w:r>
          </w:p>
        </w:tc>
        <w:tc>
          <w:tcPr>
            <w:tcW w:w="1640" w:type="dxa"/>
            <w:tcBorders/>
            <w:vAlign w:val="center"/>
          </w:tcPr>
          <w:p>
            <w:pPr>
              <w:pStyle w:val="TableContents"/>
              <w:bidi w:val="0"/>
              <w:spacing w:before="0" w:after="0"/>
              <w:jc w:val="left"/>
              <w:rPr>
                <w:b/>
              </w:rPr>
            </w:pPr>
            <w:r>
              <w:rPr>
                <w:b/>
              </w:rPr>
              <w:t>Name of Issuer:</w:t>
            </w:r>
          </w:p>
        </w:tc>
      </w:tr>
    </w:tbl>
    <w:p>
      <w:pPr>
        <w:pStyle w:val="TextBody"/>
        <w:bidi w:val="0"/>
        <w:spacing w:before="0" w:after="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Exagen Inc.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e89e53b5eebe4ebc80e29dacaf04de6f"/>
      <w:bookmarkStart w:id="19" w:name="ze89e53b5eebe4ebc80e29dacaf04de6f"/>
      <w:bookmarkEnd w:id="19"/>
    </w:p>
    <w:tbl>
      <w:tblPr>
        <w:tblW w:w="5860" w:type="dxa"/>
        <w:jc w:val="left"/>
        <w:tblInd w:w="0" w:type="dxa"/>
        <w:tblLayout w:type="fixed"/>
        <w:tblCellMar>
          <w:top w:w="0" w:type="dxa"/>
          <w:left w:w="0" w:type="dxa"/>
          <w:bottom w:w="0" w:type="dxa"/>
          <w:right w:w="0" w:type="dxa"/>
        </w:tblCellMar>
      </w:tblPr>
      <w:tblGrid>
        <w:gridCol w:w="1025"/>
        <w:gridCol w:w="4835"/>
      </w:tblGrid>
      <w:tr>
        <w:trPr/>
        <w:tc>
          <w:tcPr>
            <w:tcW w:w="1025" w:type="dxa"/>
            <w:tcBorders/>
            <w:vAlign w:val="center"/>
          </w:tcPr>
          <w:p>
            <w:pPr>
              <w:pStyle w:val="TableContents"/>
              <w:bidi w:val="0"/>
              <w:spacing w:before="0" w:after="283"/>
              <w:jc w:val="left"/>
              <w:rPr>
                <w:b/>
              </w:rPr>
            </w:pPr>
            <w:r>
              <w:rPr>
                <w:b/>
              </w:rPr>
              <w:t>Item 1(b).</w:t>
            </w:r>
          </w:p>
        </w:tc>
        <w:tc>
          <w:tcPr>
            <w:tcW w:w="4835" w:type="dxa"/>
            <w:tcBorders/>
            <w:vAlign w:val="center"/>
          </w:tcPr>
          <w:p>
            <w:pPr>
              <w:pStyle w:val="TableContents"/>
              <w:bidi w:val="0"/>
              <w:spacing w:before="0" w:after="0"/>
              <w:jc w:val="left"/>
              <w:rPr>
                <w:b/>
              </w:rPr>
            </w:pPr>
            <w:r>
              <w:rPr>
                <w:b/>
              </w:rPr>
              <w:t>Address of Issuer’s Principal Executive Offices:</w:t>
            </w:r>
          </w:p>
        </w:tc>
      </w:tr>
    </w:tbl>
    <w:p>
      <w:pPr>
        <w:pStyle w:val="TextBody"/>
        <w:bidi w:val="0"/>
        <w:spacing w:before="0" w:after="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1261 Liberty Way</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Vista, California 92081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74c29a27ce404a9193f6f3fd0cbee482"/>
      <w:bookmarkStart w:id="21" w:name="z74c29a27ce404a9193f6f3fd0cbee482"/>
      <w:bookmarkEnd w:id="21"/>
    </w:p>
    <w:tbl>
      <w:tblPr>
        <w:tblW w:w="3385" w:type="dxa"/>
        <w:jc w:val="left"/>
        <w:tblInd w:w="0" w:type="dxa"/>
        <w:tblLayout w:type="fixed"/>
        <w:tblCellMar>
          <w:top w:w="0" w:type="dxa"/>
          <w:left w:w="0" w:type="dxa"/>
          <w:bottom w:w="0" w:type="dxa"/>
          <w:right w:w="0" w:type="dxa"/>
        </w:tblCellMar>
      </w:tblPr>
      <w:tblGrid>
        <w:gridCol w:w="1010"/>
        <w:gridCol w:w="2375"/>
      </w:tblGrid>
      <w:tr>
        <w:trPr/>
        <w:tc>
          <w:tcPr>
            <w:tcW w:w="1010" w:type="dxa"/>
            <w:tcBorders/>
            <w:vAlign w:val="center"/>
          </w:tcPr>
          <w:p>
            <w:pPr>
              <w:pStyle w:val="TableContents"/>
              <w:bidi w:val="0"/>
              <w:spacing w:before="0" w:after="283"/>
              <w:jc w:val="left"/>
              <w:rPr>
                <w:b/>
                <w:color w:val="000000"/>
              </w:rPr>
            </w:pPr>
            <w:r>
              <w:rPr>
                <w:b/>
                <w:color w:val="000000"/>
              </w:rPr>
              <w:t>Item 2(a).</w:t>
            </w:r>
          </w:p>
        </w:tc>
        <w:tc>
          <w:tcPr>
            <w:tcW w:w="2375" w:type="dxa"/>
            <w:tcBorders/>
            <w:vAlign w:val="center"/>
          </w:tcPr>
          <w:p>
            <w:pPr>
              <w:pStyle w:val="TableContents"/>
              <w:bidi w:val="0"/>
              <w:spacing w:before="0" w:after="0"/>
              <w:jc w:val="left"/>
              <w:rPr>
                <w:b/>
                <w:color w:val="000000"/>
              </w:rPr>
            </w:pPr>
            <w:r>
              <w:rPr>
                <w:b/>
                <w:color w:val="000000"/>
              </w:rPr>
              <w:t>Name of Person Filing:</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This statement is being filed on behalf of each of the following persons (each, a “Reporting Person” and together, the “Reporting Persons”):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2085eeb42b1e45349008b940e46b1c6b"/>
      <w:bookmarkStart w:id="23" w:name="z2085eeb42b1e45349008b940e46b1c6b"/>
      <w:bookmarkEnd w:id="23"/>
    </w:p>
    <w:tbl>
      <w:tblPr>
        <w:tblW w:w="5290" w:type="dxa"/>
        <w:jc w:val="left"/>
        <w:tblInd w:w="0" w:type="dxa"/>
        <w:tblLayout w:type="fixed"/>
        <w:tblCellMar>
          <w:top w:w="0" w:type="dxa"/>
          <w:left w:w="0" w:type="dxa"/>
          <w:bottom w:w="0" w:type="dxa"/>
          <w:right w:w="0" w:type="dxa"/>
        </w:tblCellMar>
      </w:tblPr>
      <w:tblGrid>
        <w:gridCol w:w="75"/>
        <w:gridCol w:w="230"/>
        <w:gridCol w:w="49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(i)</w:t>
            </w:r>
          </w:p>
        </w:tc>
        <w:tc>
          <w:tcPr>
            <w:tcW w:w="4985" w:type="dxa"/>
            <w:tcBorders/>
            <w:vAlign w:val="center"/>
          </w:tcPr>
          <w:p>
            <w:pPr>
              <w:pStyle w:val="TableContents"/>
              <w:bidi w:val="0"/>
              <w:spacing w:before="0" w:after="0"/>
              <w:jc w:val="left"/>
              <w:rPr>
                <w:color w:val="000000"/>
              </w:rPr>
            </w:pPr>
            <w:r>
              <w:rPr>
                <w:color w:val="000000"/>
              </w:rPr>
              <w:t>NMSIC Co-Investment Fund, L.P. (“NMSIC”);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0ea384449d904967865e3a5f5e8dbc79"/>
      <w:bookmarkStart w:id="25" w:name="z0ea384449d904967865e3a5f5e8dbc79"/>
      <w:bookmarkEnd w:id="25"/>
    </w:p>
    <w:tbl>
      <w:tblPr>
        <w:tblW w:w="8860" w:type="dxa"/>
        <w:jc w:val="left"/>
        <w:tblInd w:w="0" w:type="dxa"/>
        <w:tblLayout w:type="fixed"/>
        <w:tblCellMar>
          <w:top w:w="0" w:type="dxa"/>
          <w:left w:w="0" w:type="dxa"/>
          <w:bottom w:w="0" w:type="dxa"/>
          <w:right w:w="0" w:type="dxa"/>
        </w:tblCellMar>
      </w:tblPr>
      <w:tblGrid>
        <w:gridCol w:w="75"/>
        <w:gridCol w:w="290"/>
        <w:gridCol w:w="84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000000"/>
              </w:rPr>
            </w:pPr>
            <w:r>
              <w:rPr>
                <w:color w:val="000000"/>
              </w:rPr>
              <w:t>(ii)</w:t>
            </w:r>
          </w:p>
        </w:tc>
        <w:tc>
          <w:tcPr>
            <w:tcW w:w="8495" w:type="dxa"/>
            <w:tcBorders/>
            <w:vAlign w:val="center"/>
          </w:tcPr>
          <w:p>
            <w:pPr>
              <w:pStyle w:val="TableContents"/>
              <w:bidi w:val="0"/>
              <w:spacing w:before="0" w:after="0"/>
              <w:jc w:val="left"/>
              <w:rPr>
                <w:color w:val="000000"/>
              </w:rPr>
            </w:pPr>
            <w:r>
              <w:rPr>
                <w:color w:val="000000"/>
              </w:rPr>
              <w:t>Sun Mountain Capital Partners, L.L.C. (“Sun Mountain”), the general partner of NMSIC.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54f2c9279efd467cbafee4feb6d2d481"/>
      <w:bookmarkStart w:id="27" w:name="z54f2c9279efd467cbafee4feb6d2d481"/>
      <w:bookmarkEnd w:id="27"/>
    </w:p>
    <w:tbl>
      <w:tblPr>
        <w:tblW w:w="7090" w:type="dxa"/>
        <w:jc w:val="left"/>
        <w:tblInd w:w="0" w:type="dxa"/>
        <w:tblLayout w:type="fixed"/>
        <w:tblCellMar>
          <w:top w:w="0" w:type="dxa"/>
          <w:left w:w="0" w:type="dxa"/>
          <w:bottom w:w="0" w:type="dxa"/>
          <w:right w:w="0" w:type="dxa"/>
        </w:tblCellMar>
      </w:tblPr>
      <w:tblGrid>
        <w:gridCol w:w="1025"/>
        <w:gridCol w:w="6065"/>
      </w:tblGrid>
      <w:tr>
        <w:trPr/>
        <w:tc>
          <w:tcPr>
            <w:tcW w:w="1025" w:type="dxa"/>
            <w:tcBorders/>
            <w:vAlign w:val="center"/>
          </w:tcPr>
          <w:p>
            <w:pPr>
              <w:pStyle w:val="TableContents"/>
              <w:bidi w:val="0"/>
              <w:spacing w:before="0" w:after="283"/>
              <w:jc w:val="left"/>
              <w:rPr>
                <w:b/>
                <w:color w:val="000000"/>
              </w:rPr>
            </w:pPr>
            <w:r>
              <w:rPr>
                <w:b/>
                <w:color w:val="000000"/>
              </w:rPr>
              <w:t>Item 2(b).</w:t>
            </w:r>
          </w:p>
        </w:tc>
        <w:tc>
          <w:tcPr>
            <w:tcW w:w="6065" w:type="dxa"/>
            <w:tcBorders/>
            <w:vAlign w:val="center"/>
          </w:tcPr>
          <w:p>
            <w:pPr>
              <w:pStyle w:val="TableContents"/>
              <w:bidi w:val="0"/>
              <w:spacing w:before="0" w:after="0"/>
              <w:jc w:val="left"/>
              <w:rPr>
                <w:b/>
                <w:color w:val="000000"/>
              </w:rPr>
            </w:pPr>
            <w:r>
              <w:rPr>
                <w:b/>
                <w:color w:val="000000"/>
              </w:rPr>
              <w:t>Address of Principal Business Office or, if None, Residence: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address of the principal business office of each of the Reporting Persons is: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527 Don Gaspar Avenue</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Santa Fe, New Mexico 87505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31083fd8b5e2438d98d85ed5466bc1b3"/>
      <w:bookmarkStart w:id="29" w:name="z31083fd8b5e2438d98d85ed5466bc1b3"/>
      <w:bookmarkEnd w:id="29"/>
    </w:p>
    <w:tbl>
      <w:tblPr>
        <w:tblW w:w="2245" w:type="dxa"/>
        <w:jc w:val="left"/>
        <w:tblInd w:w="0" w:type="dxa"/>
        <w:tblLayout w:type="fixed"/>
        <w:tblCellMar>
          <w:top w:w="0" w:type="dxa"/>
          <w:left w:w="0" w:type="dxa"/>
          <w:bottom w:w="0" w:type="dxa"/>
          <w:right w:w="0" w:type="dxa"/>
        </w:tblCellMar>
      </w:tblPr>
      <w:tblGrid>
        <w:gridCol w:w="995"/>
        <w:gridCol w:w="1250"/>
      </w:tblGrid>
      <w:tr>
        <w:trPr/>
        <w:tc>
          <w:tcPr>
            <w:tcW w:w="995" w:type="dxa"/>
            <w:tcBorders/>
            <w:vAlign w:val="center"/>
          </w:tcPr>
          <w:p>
            <w:pPr>
              <w:pStyle w:val="TableContents"/>
              <w:bidi w:val="0"/>
              <w:spacing w:before="0" w:after="283"/>
              <w:jc w:val="left"/>
              <w:rPr>
                <w:b/>
                <w:color w:val="000000"/>
              </w:rPr>
            </w:pPr>
            <w:r>
              <w:rPr>
                <w:b/>
                <w:color w:val="000000"/>
              </w:rPr>
              <w:t>Item 2(c).</w:t>
            </w:r>
          </w:p>
        </w:tc>
        <w:tc>
          <w:tcPr>
            <w:tcW w:w="1250" w:type="dxa"/>
            <w:tcBorders/>
            <w:vAlign w:val="center"/>
          </w:tcPr>
          <w:p>
            <w:pPr>
              <w:pStyle w:val="TableContents"/>
              <w:bidi w:val="0"/>
              <w:spacing w:before="0" w:after="0"/>
              <w:jc w:val="left"/>
              <w:rPr>
                <w:b/>
                <w:color w:val="000000"/>
              </w:rPr>
            </w:pPr>
            <w:r>
              <w:rPr>
                <w:b/>
                <w:color w:val="000000"/>
              </w:rPr>
              <w:t>Citizenship:</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See row 4 of the cover page of each Reporting Person.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9cf2e05d435a436eaf1c2e04285bea33"/>
      <w:bookmarkStart w:id="31" w:name="z9cf2e05d435a436eaf1c2e04285bea33"/>
      <w:bookmarkEnd w:id="31"/>
    </w:p>
    <w:tbl>
      <w:tblPr>
        <w:tblW w:w="3745" w:type="dxa"/>
        <w:jc w:val="left"/>
        <w:tblInd w:w="0" w:type="dxa"/>
        <w:tblLayout w:type="fixed"/>
        <w:tblCellMar>
          <w:top w:w="0" w:type="dxa"/>
          <w:left w:w="0" w:type="dxa"/>
          <w:bottom w:w="0" w:type="dxa"/>
          <w:right w:w="0" w:type="dxa"/>
        </w:tblCellMar>
      </w:tblPr>
      <w:tblGrid>
        <w:gridCol w:w="1025"/>
        <w:gridCol w:w="2720"/>
      </w:tblGrid>
      <w:tr>
        <w:trPr/>
        <w:tc>
          <w:tcPr>
            <w:tcW w:w="1025" w:type="dxa"/>
            <w:tcBorders/>
            <w:vAlign w:val="center"/>
          </w:tcPr>
          <w:p>
            <w:pPr>
              <w:pStyle w:val="TableContents"/>
              <w:bidi w:val="0"/>
              <w:spacing w:before="0" w:after="283"/>
              <w:jc w:val="left"/>
              <w:rPr>
                <w:b/>
                <w:color w:val="000000"/>
              </w:rPr>
            </w:pPr>
            <w:r>
              <w:rPr>
                <w:b/>
                <w:color w:val="000000"/>
              </w:rPr>
              <w:t>Item 2(d).</w:t>
            </w:r>
          </w:p>
        </w:tc>
        <w:tc>
          <w:tcPr>
            <w:tcW w:w="2720" w:type="dxa"/>
            <w:tcBorders/>
            <w:vAlign w:val="center"/>
          </w:tcPr>
          <w:p>
            <w:pPr>
              <w:pStyle w:val="TableContents"/>
              <w:bidi w:val="0"/>
              <w:spacing w:before="0" w:after="0"/>
              <w:jc w:val="left"/>
              <w:rPr>
                <w:b/>
                <w:color w:val="000000"/>
              </w:rPr>
            </w:pPr>
            <w:r>
              <w:rPr>
                <w:b/>
                <w:color w:val="000000"/>
              </w:rPr>
              <w:t>Title of Class of Securities:</w:t>
            </w:r>
          </w:p>
        </w:tc>
      </w:tr>
    </w:tbl>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Common Stock, par value $0.001 per share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9976f8b6e7cb47c7a3339d19e4a48140"/>
      <w:bookmarkStart w:id="33" w:name="z9976f8b6e7cb47c7a3339d19e4a48140"/>
      <w:bookmarkEnd w:id="33"/>
    </w:p>
    <w:tbl>
      <w:tblPr>
        <w:tblW w:w="2200" w:type="dxa"/>
        <w:jc w:val="left"/>
        <w:tblInd w:w="0" w:type="dxa"/>
        <w:tblLayout w:type="fixed"/>
        <w:tblCellMar>
          <w:top w:w="0" w:type="dxa"/>
          <w:left w:w="0" w:type="dxa"/>
          <w:bottom w:w="0" w:type="dxa"/>
          <w:right w:w="0" w:type="dxa"/>
        </w:tblCellMar>
      </w:tblPr>
      <w:tblGrid>
        <w:gridCol w:w="995"/>
        <w:gridCol w:w="1205"/>
      </w:tblGrid>
      <w:tr>
        <w:trPr/>
        <w:tc>
          <w:tcPr>
            <w:tcW w:w="995" w:type="dxa"/>
            <w:tcBorders/>
            <w:vAlign w:val="center"/>
          </w:tcPr>
          <w:p>
            <w:pPr>
              <w:pStyle w:val="TableContents"/>
              <w:bidi w:val="0"/>
              <w:spacing w:before="0" w:after="283"/>
              <w:jc w:val="left"/>
              <w:rPr>
                <w:b/>
                <w:color w:val="000000"/>
              </w:rPr>
            </w:pPr>
            <w:r>
              <w:rPr>
                <w:b/>
                <w:color w:val="000000"/>
              </w:rPr>
              <w:t>Item 2(e).</w:t>
            </w:r>
          </w:p>
        </w:tc>
        <w:tc>
          <w:tcPr>
            <w:tcW w:w="1205" w:type="dxa"/>
            <w:tcBorders/>
            <w:vAlign w:val="center"/>
          </w:tcPr>
          <w:p>
            <w:pPr>
              <w:pStyle w:val="TableContents"/>
              <w:bidi w:val="0"/>
              <w:spacing w:before="0" w:after="0"/>
              <w:jc w:val="left"/>
              <w:rPr>
                <w:b/>
                <w:color w:val="000000"/>
              </w:rPr>
            </w:pPr>
            <w:r>
              <w:rPr>
                <w:b/>
                <w:color w:val="000000"/>
              </w:rPr>
              <w:t>CUSIP No:</w:t>
            </w:r>
          </w:p>
        </w:tc>
      </w:tr>
    </w:tbl>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30068X103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82027d683d2d4e8390a6894407f1cff9"/>
      <w:bookmarkStart w:id="35" w:name="z82027d683d2d4e8390a6894407f1cff9"/>
      <w:bookmarkEnd w:id="35"/>
    </w:p>
    <w:tbl>
      <w:tblPr>
        <w:tblW w:w="10205" w:type="dxa"/>
        <w:jc w:val="left"/>
        <w:tblInd w:w="0" w:type="dxa"/>
        <w:tblLayout w:type="fixed"/>
        <w:tblCellMar>
          <w:top w:w="0" w:type="dxa"/>
          <w:left w:w="0" w:type="dxa"/>
          <w:bottom w:w="0" w:type="dxa"/>
          <w:right w:w="0" w:type="dxa"/>
        </w:tblCellMar>
      </w:tblPr>
      <w:tblGrid>
        <w:gridCol w:w="697"/>
        <w:gridCol w:w="9508"/>
      </w:tblGrid>
      <w:tr>
        <w:trPr/>
        <w:tc>
          <w:tcPr>
            <w:tcW w:w="697" w:type="dxa"/>
            <w:tcBorders/>
            <w:vAlign w:val="center"/>
          </w:tcPr>
          <w:p>
            <w:pPr>
              <w:pStyle w:val="TableContents"/>
              <w:bidi w:val="0"/>
              <w:spacing w:before="0" w:after="283"/>
              <w:jc w:val="left"/>
              <w:rPr>
                <w:b/>
                <w:color w:val="000000"/>
              </w:rPr>
            </w:pPr>
            <w:r>
              <w:rPr>
                <w:b/>
                <w:color w:val="000000"/>
              </w:rPr>
              <w:t>Item 3.</w:t>
            </w:r>
          </w:p>
        </w:tc>
        <w:tc>
          <w:tcPr>
            <w:tcW w:w="9508" w:type="dxa"/>
            <w:tcBorders/>
            <w:vAlign w:val="center"/>
          </w:tcPr>
          <w:p>
            <w:pPr>
              <w:pStyle w:val="TableContents"/>
              <w:bidi w:val="0"/>
              <w:spacing w:before="0" w:after="0"/>
              <w:jc w:val="left"/>
              <w:rPr>
                <w:b/>
                <w:color w:val="000000"/>
              </w:rPr>
            </w:pPr>
            <w:r>
              <w:rPr>
                <w:b/>
                <w:color w:val="000000"/>
              </w:rPr>
              <w:t>If this statement is filed pursuant to §§ 240.13d-1(b), or 240.13d-2(b) or (c), check whether the person filing is a:</w:t>
            </w:r>
          </w:p>
        </w:tc>
      </w:tr>
    </w:tbl>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fcd05c4f561a41999c6dd25b618c298e"/>
      <w:bookmarkStart w:id="37" w:name="zfcd05c4f561a41999c6dd25b618c298e"/>
      <w:bookmarkEnd w:id="37"/>
    </w:p>
    <w:tbl>
      <w:tblPr>
        <w:tblW w:w="1960" w:type="dxa"/>
        <w:jc w:val="left"/>
        <w:tblInd w:w="0" w:type="dxa"/>
        <w:tblLayout w:type="fixed"/>
        <w:tblCellMar>
          <w:top w:w="0" w:type="dxa"/>
          <w:left w:w="0" w:type="dxa"/>
          <w:bottom w:w="0" w:type="dxa"/>
          <w:right w:w="0" w:type="dxa"/>
        </w:tblCellMar>
      </w:tblPr>
      <w:tblGrid>
        <w:gridCol w:w="740"/>
        <w:gridCol w:w="1220"/>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1220" w:type="dxa"/>
            <w:tcBorders/>
            <w:vAlign w:val="center"/>
          </w:tcPr>
          <w:p>
            <w:pPr>
              <w:pStyle w:val="TableContents"/>
              <w:bidi w:val="0"/>
              <w:spacing w:before="0" w:after="0"/>
              <w:jc w:val="left"/>
              <w:rPr>
                <w:b/>
                <w:color w:val="000000"/>
              </w:rPr>
            </w:pPr>
            <w:r>
              <w:rPr>
                <w:b/>
                <w:color w:val="000000"/>
              </w:rPr>
              <w:t>Ownership.</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0b72f0c4f6aa444782f222d47f96eaf5"/>
      <w:bookmarkStart w:id="39" w:name="z0b72f0c4f6aa444782f222d47f96eaf5"/>
      <w:bookmarkEnd w:id="39"/>
    </w:p>
    <w:tbl>
      <w:tblPr>
        <w:tblW w:w="3085" w:type="dxa"/>
        <w:jc w:val="left"/>
        <w:tblInd w:w="0" w:type="dxa"/>
        <w:tblLayout w:type="fixed"/>
        <w:tblCellMar>
          <w:top w:w="0" w:type="dxa"/>
          <w:left w:w="0" w:type="dxa"/>
          <w:bottom w:w="0" w:type="dxa"/>
          <w:right w:w="0" w:type="dxa"/>
        </w:tblCellMar>
      </w:tblPr>
      <w:tblGrid>
        <w:gridCol w:w="75"/>
        <w:gridCol w:w="275"/>
        <w:gridCol w:w="27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color w:val="000000"/>
              </w:rPr>
            </w:pPr>
            <w:r>
              <w:rPr>
                <w:color w:val="000000"/>
              </w:rPr>
              <w:t>(a)</w:t>
            </w:r>
          </w:p>
        </w:tc>
        <w:tc>
          <w:tcPr>
            <w:tcW w:w="2735" w:type="dxa"/>
            <w:tcBorders/>
            <w:vAlign w:val="center"/>
          </w:tcPr>
          <w:p>
            <w:pPr>
              <w:pStyle w:val="TableContents"/>
              <w:bidi w:val="0"/>
              <w:spacing w:before="0" w:after="0"/>
              <w:jc w:val="left"/>
              <w:rPr>
                <w:color w:val="000000"/>
              </w:rPr>
            </w:pPr>
            <w:r>
              <w:rPr>
                <w:color w:val="000000"/>
              </w:rPr>
              <w:t>Amount beneficially owned:</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See row 9 of the cover page of each Reporting Person.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December 31, 2023, NMSIC directly owns 2,308,958 shares of common stock, par value $0.001 per share (the “Common Stock”), of the issuer. Sun Mountain is the general partner of NMSIC. The controlling members of Sun Mountain are Brian Birk, Sally Coming and Lee Rand. As such, each of these entities and individuals may be deemed to share beneficial ownership of the shares held of record by NMSIC.</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such person.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0" w:name="z6eb0512e574844bb8bced0eca7edbc4b"/>
      <w:bookmarkStart w:id="41" w:name="z6eb0512e574844bb8bced0eca7edbc4b"/>
      <w:bookmarkEnd w:id="41"/>
    </w:p>
    <w:tbl>
      <w:tblPr>
        <w:tblW w:w="1930" w:type="dxa"/>
        <w:jc w:val="left"/>
        <w:tblInd w:w="0" w:type="dxa"/>
        <w:tblLayout w:type="fixed"/>
        <w:tblCellMar>
          <w:top w:w="0" w:type="dxa"/>
          <w:left w:w="0" w:type="dxa"/>
          <w:bottom w:w="0" w:type="dxa"/>
          <w:right w:w="0" w:type="dxa"/>
        </w:tblCellMar>
      </w:tblPr>
      <w:tblGrid>
        <w:gridCol w:w="75"/>
        <w:gridCol w:w="290"/>
        <w:gridCol w:w="15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000000"/>
              </w:rPr>
            </w:pPr>
            <w:r>
              <w:rPr>
                <w:color w:val="000000"/>
              </w:rPr>
              <w:t>(b)</w:t>
            </w:r>
          </w:p>
        </w:tc>
        <w:tc>
          <w:tcPr>
            <w:tcW w:w="1565" w:type="dxa"/>
            <w:tcBorders/>
            <w:vAlign w:val="center"/>
          </w:tcPr>
          <w:p>
            <w:pPr>
              <w:pStyle w:val="TableContents"/>
              <w:bidi w:val="0"/>
              <w:spacing w:before="0" w:after="0"/>
              <w:jc w:val="left"/>
              <w:rPr>
                <w:color w:val="000000"/>
              </w:rPr>
            </w:pPr>
            <w:r>
              <w:rPr>
                <w:color w:val="000000"/>
              </w:rPr>
              <w:t>Percent of class: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of the Reporting Persons may be deemed to be the beneficial owner of 13.55% of the outstanding shares of the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calculation of beneficial ownership percentage is based on 17,045,827 shares of Common Stock outstanding as of November 10, 2023, as reported by the issuer in its Quarterly Report on Form 10-Q for the quarter ended September 30, 2023, filed with the Securities and Exchange Commission on November 13,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dd3adc28f1994ed6bc35d01ea81f75c7"/>
      <w:bookmarkStart w:id="43" w:name="zdd3adc28f1994ed6bc35d01ea81f75c7"/>
      <w:bookmarkEnd w:id="43"/>
    </w:p>
    <w:tbl>
      <w:tblPr>
        <w:tblW w:w="4675" w:type="dxa"/>
        <w:jc w:val="left"/>
        <w:tblInd w:w="0" w:type="dxa"/>
        <w:tblLayout w:type="fixed"/>
        <w:tblCellMar>
          <w:top w:w="0" w:type="dxa"/>
          <w:left w:w="0" w:type="dxa"/>
          <w:bottom w:w="0" w:type="dxa"/>
          <w:right w:w="0" w:type="dxa"/>
        </w:tblCellMar>
      </w:tblPr>
      <w:tblGrid>
        <w:gridCol w:w="75"/>
        <w:gridCol w:w="275"/>
        <w:gridCol w:w="43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000000"/>
              </w:rPr>
            </w:pPr>
            <w:r>
              <w:rPr>
                <w:color w:val="000000"/>
              </w:rPr>
              <w:t>(c)</w:t>
            </w:r>
          </w:p>
        </w:tc>
        <w:tc>
          <w:tcPr>
            <w:tcW w:w="4325" w:type="dxa"/>
            <w:tcBorders/>
            <w:vAlign w:val="center"/>
          </w:tcPr>
          <w:p>
            <w:pPr>
              <w:pStyle w:val="TableContents"/>
              <w:bidi w:val="0"/>
              <w:spacing w:before="0" w:after="0"/>
              <w:jc w:val="left"/>
              <w:rPr>
                <w:color w:val="000000"/>
              </w:rPr>
            </w:pPr>
            <w:r>
              <w:rPr>
                <w:color w:val="000000"/>
              </w:rPr>
              <w:t>Number of shares as to which the person has: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067c1d62ba1d44cda18408fb38ea425c"/>
      <w:bookmarkStart w:id="45" w:name="z067c1d62ba1d44cda18408fb38ea425c"/>
      <w:bookmarkEnd w:id="45"/>
    </w:p>
    <w:tbl>
      <w:tblPr>
        <w:tblW w:w="4075" w:type="dxa"/>
        <w:jc w:val="left"/>
        <w:tblInd w:w="0" w:type="dxa"/>
        <w:tblLayout w:type="fixed"/>
        <w:tblCellMar>
          <w:top w:w="0" w:type="dxa"/>
          <w:left w:w="0" w:type="dxa"/>
          <w:bottom w:w="0" w:type="dxa"/>
          <w:right w:w="0" w:type="dxa"/>
        </w:tblCellMar>
      </w:tblPr>
      <w:tblGrid>
        <w:gridCol w:w="75"/>
        <w:gridCol w:w="230"/>
        <w:gridCol w:w="3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0000"/>
              </w:rPr>
            </w:pPr>
            <w:r>
              <w:rPr>
                <w:color w:val="000000"/>
              </w:rPr>
              <w:t>(i)</w:t>
            </w:r>
          </w:p>
        </w:tc>
        <w:tc>
          <w:tcPr>
            <w:tcW w:w="3770" w:type="dxa"/>
            <w:tcBorders/>
            <w:vAlign w:val="center"/>
          </w:tcPr>
          <w:p>
            <w:pPr>
              <w:pStyle w:val="TableContents"/>
              <w:bidi w:val="0"/>
              <w:spacing w:before="0" w:after="0"/>
              <w:jc w:val="left"/>
              <w:rPr>
                <w:color w:val="000000"/>
              </w:rPr>
            </w:pPr>
            <w:r>
              <w:rPr>
                <w:color w:val="000000"/>
              </w:rPr>
              <w:t>Sole power to vote or to direct the vote:</w:t>
            </w:r>
          </w:p>
        </w:tc>
      </w:tr>
    </w:tbl>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See row 5 of the cover page of each Reporting Person.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77903e5b06f941b083c3270b6eb70e82"/>
      <w:bookmarkStart w:id="47" w:name="z77903e5b06f941b083c3270b6eb70e82"/>
      <w:bookmarkEnd w:id="47"/>
    </w:p>
    <w:tbl>
      <w:tblPr>
        <w:tblW w:w="4338" w:type="dxa"/>
        <w:jc w:val="left"/>
        <w:tblInd w:w="0" w:type="dxa"/>
        <w:tblLayout w:type="fixed"/>
        <w:tblCellMar>
          <w:top w:w="0" w:type="dxa"/>
          <w:left w:w="0" w:type="dxa"/>
          <w:bottom w:w="0" w:type="dxa"/>
          <w:right w:w="0" w:type="dxa"/>
        </w:tblCellMar>
      </w:tblPr>
      <w:tblGrid>
        <w:gridCol w:w="38"/>
        <w:gridCol w:w="290"/>
        <w:gridCol w:w="401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color w:val="000000"/>
              </w:rPr>
            </w:pPr>
            <w:r>
              <w:rPr>
                <w:color w:val="000000"/>
              </w:rPr>
              <w:t>(ii)</w:t>
            </w:r>
          </w:p>
        </w:tc>
        <w:tc>
          <w:tcPr>
            <w:tcW w:w="4010" w:type="dxa"/>
            <w:tcBorders/>
            <w:vAlign w:val="center"/>
          </w:tcPr>
          <w:p>
            <w:pPr>
              <w:pStyle w:val="TableContents"/>
              <w:bidi w:val="0"/>
              <w:spacing w:before="0" w:after="0"/>
              <w:jc w:val="left"/>
              <w:rPr>
                <w:color w:val="000000"/>
              </w:rPr>
            </w:pPr>
            <w:r>
              <w:rPr>
                <w:color w:val="000000"/>
              </w:rPr>
              <w:t>Shared power to vote or to direct the vote:</w:t>
            </w:r>
          </w:p>
        </w:tc>
      </w:tr>
    </w:tbl>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See row 6 of the cover page of each Reporting Person.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5ae520fe20fe477abb468ba28b24af80"/>
      <w:bookmarkStart w:id="49" w:name="z5ae520fe20fe477abb468ba28b24af80"/>
      <w:bookmarkEnd w:id="49"/>
    </w:p>
    <w:tbl>
      <w:tblPr>
        <w:tblW w:w="5328" w:type="dxa"/>
        <w:jc w:val="left"/>
        <w:tblInd w:w="0" w:type="dxa"/>
        <w:tblLayout w:type="fixed"/>
        <w:tblCellMar>
          <w:top w:w="0" w:type="dxa"/>
          <w:left w:w="0" w:type="dxa"/>
          <w:bottom w:w="0" w:type="dxa"/>
          <w:right w:w="0" w:type="dxa"/>
        </w:tblCellMar>
      </w:tblPr>
      <w:tblGrid>
        <w:gridCol w:w="38"/>
        <w:gridCol w:w="350"/>
        <w:gridCol w:w="494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color w:val="000000"/>
              </w:rPr>
            </w:pPr>
            <w:r>
              <w:rPr>
                <w:color w:val="000000"/>
              </w:rPr>
              <w:t>(iii)</w:t>
            </w:r>
          </w:p>
        </w:tc>
        <w:tc>
          <w:tcPr>
            <w:tcW w:w="4940" w:type="dxa"/>
            <w:tcBorders/>
            <w:vAlign w:val="center"/>
          </w:tcPr>
          <w:p>
            <w:pPr>
              <w:pStyle w:val="TableContents"/>
              <w:bidi w:val="0"/>
              <w:spacing w:before="0" w:after="0"/>
              <w:jc w:val="left"/>
              <w:rPr>
                <w:color w:val="000000"/>
              </w:rPr>
            </w:pPr>
            <w:r>
              <w:rPr>
                <w:color w:val="000000"/>
              </w:rPr>
              <w:t>Sole power to dispose or to direct the disposition of:</w:t>
            </w:r>
          </w:p>
        </w:tc>
      </w:tr>
    </w:tbl>
    <w:p>
      <w:pPr>
        <w:pStyle w:val="TextBody"/>
        <w:bidi w:val="0"/>
        <w:spacing w:before="0" w:after="0"/>
        <w:jc w:val="left"/>
        <w:rPr/>
      </w:pPr>
      <w:r>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See row 7 of the cover page of each Reporting Person.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6827dec4b1814ab6aeee1fa8fbe61f2b"/>
      <w:bookmarkStart w:id="51" w:name="z6827dec4b1814ab6aeee1fa8fbe61f2b"/>
      <w:bookmarkEnd w:id="51"/>
    </w:p>
    <w:tbl>
      <w:tblPr>
        <w:tblW w:w="5568" w:type="dxa"/>
        <w:jc w:val="left"/>
        <w:tblInd w:w="0" w:type="dxa"/>
        <w:tblLayout w:type="fixed"/>
        <w:tblCellMar>
          <w:top w:w="0" w:type="dxa"/>
          <w:left w:w="0" w:type="dxa"/>
          <w:bottom w:w="0" w:type="dxa"/>
          <w:right w:w="0" w:type="dxa"/>
        </w:tblCellMar>
      </w:tblPr>
      <w:tblGrid>
        <w:gridCol w:w="38"/>
        <w:gridCol w:w="350"/>
        <w:gridCol w:w="518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color w:val="000000"/>
              </w:rPr>
            </w:pPr>
            <w:r>
              <w:rPr>
                <w:color w:val="000000"/>
              </w:rPr>
              <w:t>(iv)</w:t>
            </w:r>
          </w:p>
        </w:tc>
        <w:tc>
          <w:tcPr>
            <w:tcW w:w="5180" w:type="dxa"/>
            <w:tcBorders/>
            <w:vAlign w:val="center"/>
          </w:tcPr>
          <w:p>
            <w:pPr>
              <w:pStyle w:val="TableContents"/>
              <w:bidi w:val="0"/>
              <w:spacing w:before="0" w:after="0"/>
              <w:jc w:val="left"/>
              <w:rPr>
                <w:color w:val="000000"/>
              </w:rPr>
            </w:pPr>
            <w:r>
              <w:rPr>
                <w:color w:val="000000"/>
              </w:rPr>
              <w:t>Shared power to dispose or to direct the disposition of:</w:t>
            </w:r>
          </w:p>
        </w:tc>
      </w:tr>
    </w:tbl>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See row 8 of the cover page of each Reporting Person.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900d85a2a0184915a1568dbe56f6f0a3"/>
      <w:bookmarkStart w:id="53" w:name="z900d85a2a0184915a1568dbe56f6f0a3"/>
      <w:bookmarkEnd w:id="53"/>
    </w:p>
    <w:tbl>
      <w:tblPr>
        <w:tblW w:w="5380" w:type="dxa"/>
        <w:jc w:val="left"/>
        <w:tblInd w:w="0" w:type="dxa"/>
        <w:tblLayout w:type="fixed"/>
        <w:tblCellMar>
          <w:top w:w="0" w:type="dxa"/>
          <w:left w:w="0" w:type="dxa"/>
          <w:bottom w:w="0" w:type="dxa"/>
          <w:right w:w="0" w:type="dxa"/>
        </w:tblCellMar>
      </w:tblPr>
      <w:tblGrid>
        <w:gridCol w:w="740"/>
        <w:gridCol w:w="4640"/>
      </w:tblGrid>
      <w:tr>
        <w:trPr/>
        <w:tc>
          <w:tcPr>
            <w:tcW w:w="740" w:type="dxa"/>
            <w:tcBorders/>
            <w:vAlign w:val="center"/>
          </w:tcPr>
          <w:p>
            <w:pPr>
              <w:pStyle w:val="TableContents"/>
              <w:bidi w:val="0"/>
              <w:spacing w:before="0" w:after="283"/>
              <w:jc w:val="left"/>
              <w:rPr>
                <w:b/>
              </w:rPr>
            </w:pPr>
            <w:r>
              <w:rPr>
                <w:b/>
              </w:rPr>
              <w:t>Item 5.</w:t>
            </w:r>
          </w:p>
        </w:tc>
        <w:tc>
          <w:tcPr>
            <w:tcW w:w="4640" w:type="dxa"/>
            <w:tcBorders/>
            <w:vAlign w:val="center"/>
          </w:tcPr>
          <w:p>
            <w:pPr>
              <w:pStyle w:val="TableContents"/>
              <w:bidi w:val="0"/>
              <w:spacing w:before="0" w:after="0"/>
              <w:jc w:val="left"/>
              <w:rPr>
                <w:b/>
              </w:rPr>
            </w:pPr>
            <w:r>
              <w:rPr>
                <w:b/>
              </w:rPr>
              <w:t>Ownership of Five Percent or Less of a Class.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9e66328b3e724f20bc8cde191b6dbfc9"/>
      <w:bookmarkStart w:id="55" w:name="z9e66328b3e724f20bc8cde191b6dbfc9"/>
      <w:bookmarkEnd w:id="55"/>
    </w:p>
    <w:tbl>
      <w:tblPr>
        <w:tblW w:w="7735" w:type="dxa"/>
        <w:jc w:val="left"/>
        <w:tblInd w:w="0" w:type="dxa"/>
        <w:tblLayout w:type="fixed"/>
        <w:tblCellMar>
          <w:top w:w="0" w:type="dxa"/>
          <w:left w:w="0" w:type="dxa"/>
          <w:bottom w:w="0" w:type="dxa"/>
          <w:right w:w="0" w:type="dxa"/>
        </w:tblCellMar>
      </w:tblPr>
      <w:tblGrid>
        <w:gridCol w:w="725"/>
        <w:gridCol w:w="7010"/>
      </w:tblGrid>
      <w:tr>
        <w:trPr/>
        <w:tc>
          <w:tcPr>
            <w:tcW w:w="725" w:type="dxa"/>
            <w:tcBorders/>
            <w:vAlign w:val="center"/>
          </w:tcPr>
          <w:p>
            <w:pPr>
              <w:pStyle w:val="TableContents"/>
              <w:bidi w:val="0"/>
              <w:spacing w:before="0" w:after="283"/>
              <w:jc w:val="left"/>
              <w:rPr/>
            </w:pPr>
            <w:r>
              <w:rPr/>
              <w:t>I</w:t>
            </w:r>
            <w:r>
              <w:rPr>
                <w:b/>
              </w:rPr>
              <w:t>tem 6.</w:t>
            </w:r>
          </w:p>
        </w:tc>
        <w:tc>
          <w:tcPr>
            <w:tcW w:w="7010" w:type="dxa"/>
            <w:tcBorders/>
            <w:vAlign w:val="center"/>
          </w:tcPr>
          <w:p>
            <w:pPr>
              <w:pStyle w:val="TableContents"/>
              <w:bidi w:val="0"/>
              <w:spacing w:before="0" w:after="0"/>
              <w:jc w:val="left"/>
              <w:rPr>
                <w:b/>
              </w:rPr>
            </w:pPr>
            <w:r>
              <w:rPr>
                <w:b/>
              </w:rPr>
              <w:t>Ownership of More Than Five Percent on Behalf of Another Person.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e9a91e4951a849708bb0bcca7e03994a"/>
      <w:bookmarkStart w:id="57" w:name="ze9a91e4951a849708bb0bcca7e03994a"/>
      <w:bookmarkEnd w:id="57"/>
    </w:p>
    <w:tbl>
      <w:tblPr>
        <w:tblW w:w="10205" w:type="dxa"/>
        <w:jc w:val="left"/>
        <w:tblInd w:w="0" w:type="dxa"/>
        <w:tblLayout w:type="fixed"/>
        <w:tblCellMar>
          <w:top w:w="0" w:type="dxa"/>
          <w:left w:w="0" w:type="dxa"/>
          <w:bottom w:w="0" w:type="dxa"/>
          <w:right w:w="0" w:type="dxa"/>
        </w:tblCellMar>
      </w:tblPr>
      <w:tblGrid>
        <w:gridCol w:w="640"/>
        <w:gridCol w:w="9565"/>
      </w:tblGrid>
      <w:tr>
        <w:trPr/>
        <w:tc>
          <w:tcPr>
            <w:tcW w:w="640" w:type="dxa"/>
            <w:tcBorders/>
            <w:vAlign w:val="center"/>
          </w:tcPr>
          <w:p>
            <w:pPr>
              <w:pStyle w:val="TableContents"/>
              <w:bidi w:val="0"/>
              <w:spacing w:before="0" w:after="283"/>
              <w:jc w:val="left"/>
              <w:rPr>
                <w:b/>
              </w:rPr>
            </w:pPr>
            <w:r>
              <w:rPr>
                <w:b/>
              </w:rPr>
              <w:t>Item 7.</w:t>
            </w:r>
          </w:p>
        </w:tc>
        <w:tc>
          <w:tcPr>
            <w:tcW w:w="9565" w:type="dxa"/>
            <w:tcBorders/>
            <w:vAlign w:val="center"/>
          </w:tcPr>
          <w:p>
            <w:pPr>
              <w:pStyle w:val="TableContents"/>
              <w:bidi w:val="0"/>
              <w:spacing w:before="0" w:after="0"/>
              <w:jc w:val="left"/>
              <w:rPr>
                <w:b/>
              </w:rPr>
            </w:pPr>
            <w:r>
              <w:rPr>
                <w:b/>
              </w:rPr>
              <w:t>Identification and Classification of the Subsidiary Which Acquired the Security Being Reported on by the Parent Holding Company or Control Person.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fea9a14373c445a08ad8aa8fd0db2693"/>
      <w:bookmarkStart w:id="59" w:name="zfea9a14373c445a08ad8aa8fd0db2693"/>
      <w:bookmarkEnd w:id="59"/>
    </w:p>
    <w:tbl>
      <w:tblPr>
        <w:tblW w:w="6685" w:type="dxa"/>
        <w:jc w:val="left"/>
        <w:tblInd w:w="0" w:type="dxa"/>
        <w:tblLayout w:type="fixed"/>
        <w:tblCellMar>
          <w:top w:w="0" w:type="dxa"/>
          <w:left w:w="0" w:type="dxa"/>
          <w:bottom w:w="0" w:type="dxa"/>
          <w:right w:w="0" w:type="dxa"/>
        </w:tblCellMar>
      </w:tblPr>
      <w:tblGrid>
        <w:gridCol w:w="740"/>
        <w:gridCol w:w="5945"/>
      </w:tblGrid>
      <w:tr>
        <w:trPr/>
        <w:tc>
          <w:tcPr>
            <w:tcW w:w="740" w:type="dxa"/>
            <w:tcBorders/>
            <w:vAlign w:val="center"/>
          </w:tcPr>
          <w:p>
            <w:pPr>
              <w:pStyle w:val="TableContents"/>
              <w:bidi w:val="0"/>
              <w:spacing w:before="0" w:after="283"/>
              <w:jc w:val="left"/>
              <w:rPr>
                <w:b/>
              </w:rPr>
            </w:pPr>
            <w:r>
              <w:rPr>
                <w:b/>
              </w:rPr>
              <w:t>Item 8.</w:t>
            </w:r>
          </w:p>
        </w:tc>
        <w:tc>
          <w:tcPr>
            <w:tcW w:w="5945" w:type="dxa"/>
            <w:tcBorders/>
            <w:vAlign w:val="center"/>
          </w:tcPr>
          <w:p>
            <w:pPr>
              <w:pStyle w:val="TableContents"/>
              <w:bidi w:val="0"/>
              <w:spacing w:before="0" w:after="0"/>
              <w:jc w:val="left"/>
              <w:rPr>
                <w:b/>
              </w:rPr>
            </w:pPr>
            <w:r>
              <w:rPr>
                <w:b/>
              </w:rPr>
              <w:t>Identification and Classification of Members of the Group.</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208d3f793e964f0d8afa7203a805f753"/>
      <w:bookmarkStart w:id="61" w:name="z208d3f793e964f0d8afa7203a805f753"/>
      <w:bookmarkEnd w:id="61"/>
    </w:p>
    <w:tbl>
      <w:tblPr>
        <w:tblW w:w="3910" w:type="dxa"/>
        <w:jc w:val="left"/>
        <w:tblInd w:w="0" w:type="dxa"/>
        <w:tblLayout w:type="fixed"/>
        <w:tblCellMar>
          <w:top w:w="0" w:type="dxa"/>
          <w:left w:w="0" w:type="dxa"/>
          <w:bottom w:w="0" w:type="dxa"/>
          <w:right w:w="0" w:type="dxa"/>
        </w:tblCellMar>
      </w:tblPr>
      <w:tblGrid>
        <w:gridCol w:w="740"/>
        <w:gridCol w:w="3170"/>
      </w:tblGrid>
      <w:tr>
        <w:trPr/>
        <w:tc>
          <w:tcPr>
            <w:tcW w:w="740" w:type="dxa"/>
            <w:tcBorders/>
            <w:vAlign w:val="center"/>
          </w:tcPr>
          <w:p>
            <w:pPr>
              <w:pStyle w:val="TableContents"/>
              <w:bidi w:val="0"/>
              <w:spacing w:before="0" w:after="0"/>
              <w:jc w:val="left"/>
              <w:rPr>
                <w:b/>
              </w:rPr>
            </w:pPr>
            <w:r>
              <w:rPr>
                <w:b/>
              </w:rPr>
              <w:t>Item 9.</w:t>
            </w:r>
          </w:p>
        </w:tc>
        <w:tc>
          <w:tcPr>
            <w:tcW w:w="3170" w:type="dxa"/>
            <w:tcBorders/>
            <w:vAlign w:val="center"/>
          </w:tcPr>
          <w:p>
            <w:pPr>
              <w:pStyle w:val="TableContents"/>
              <w:bidi w:val="0"/>
              <w:spacing w:before="0" w:after="0"/>
              <w:jc w:val="left"/>
              <w:rPr>
                <w:b/>
              </w:rPr>
            </w:pPr>
            <w:r>
              <w:rPr>
                <w:b/>
              </w:rPr>
              <w:t>Notice of Dissolution of Group.</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c585273db50f4724abbed356a30ea6ae"/>
      <w:bookmarkStart w:id="63" w:name="zc585273db50f4724abbed356a30ea6ae"/>
      <w:bookmarkEnd w:id="63"/>
    </w:p>
    <w:tbl>
      <w:tblPr>
        <w:tblW w:w="2320" w:type="dxa"/>
        <w:jc w:val="left"/>
        <w:tblInd w:w="0" w:type="dxa"/>
        <w:tblLayout w:type="fixed"/>
        <w:tblCellMar>
          <w:top w:w="0" w:type="dxa"/>
          <w:left w:w="0" w:type="dxa"/>
          <w:bottom w:w="0" w:type="dxa"/>
          <w:right w:w="0" w:type="dxa"/>
        </w:tblCellMar>
      </w:tblPr>
      <w:tblGrid>
        <w:gridCol w:w="860"/>
        <w:gridCol w:w="1460"/>
      </w:tblGrid>
      <w:tr>
        <w:trPr/>
        <w:tc>
          <w:tcPr>
            <w:tcW w:w="860" w:type="dxa"/>
            <w:tcBorders/>
            <w:vAlign w:val="center"/>
          </w:tcPr>
          <w:p>
            <w:pPr>
              <w:pStyle w:val="TableContents"/>
              <w:bidi w:val="0"/>
              <w:spacing w:before="0" w:after="0"/>
              <w:jc w:val="left"/>
              <w:rPr>
                <w:b/>
              </w:rPr>
            </w:pPr>
            <w:r>
              <w:rPr>
                <w:b/>
              </w:rPr>
              <w:t>Item 10.</w:t>
            </w:r>
          </w:p>
        </w:tc>
        <w:tc>
          <w:tcPr>
            <w:tcW w:w="1460" w:type="dxa"/>
            <w:tcBorders/>
            <w:vAlign w:val="center"/>
          </w:tcPr>
          <w:p>
            <w:pPr>
              <w:pStyle w:val="TableContents"/>
              <w:bidi w:val="0"/>
              <w:spacing w:before="0" w:after="0"/>
              <w:jc w:val="left"/>
              <w:rPr>
                <w:b/>
              </w:rPr>
            </w:pPr>
            <w:r>
              <w:rPr>
                <w:b/>
              </w:rPr>
              <w:t>Certifications.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both"/>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a35ebf9e5a8e42e9b670030a171c521b"/>
      <w:bookmarkStart w:id="65" w:name="za35ebf9e5a8e42e9b670030a171c521b"/>
      <w:bookmarkEnd w:id="65"/>
    </w:p>
    <w:tbl>
      <w:tblPr>
        <w:tblW w:w="6504" w:type="dxa"/>
        <w:jc w:val="left"/>
        <w:tblInd w:w="0" w:type="dxa"/>
        <w:tblLayout w:type="fixed"/>
        <w:tblCellMar>
          <w:top w:w="0" w:type="dxa"/>
          <w:left w:w="0" w:type="dxa"/>
          <w:bottom w:w="0" w:type="dxa"/>
          <w:right w:w="0" w:type="dxa"/>
        </w:tblCellMar>
      </w:tblPr>
      <w:tblGrid>
        <w:gridCol w:w="2225"/>
        <w:gridCol w:w="379"/>
        <w:gridCol w:w="3900"/>
      </w:tblGrid>
      <w:tr>
        <w:trPr/>
        <w:tc>
          <w:tcPr>
            <w:tcW w:w="2225" w:type="dxa"/>
            <w:tcBorders/>
            <w:vAlign w:val="center"/>
          </w:tcPr>
          <w:p>
            <w:pPr>
              <w:pStyle w:val="TableContents"/>
              <w:bidi w:val="0"/>
              <w:spacing w:before="0" w:after="0"/>
              <w:jc w:val="both"/>
              <w:rPr>
                <w:color w:val="000000"/>
              </w:rPr>
            </w:pPr>
            <w:r>
              <w:rPr>
                <w:color w:val="000000"/>
              </w:rPr>
              <w:t>Date: January 22, 2024</w:t>
            </w:r>
          </w:p>
        </w:tc>
        <w:tc>
          <w:tcPr>
            <w:tcW w:w="4279"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0"/>
              <w:jc w:val="both"/>
              <w:rPr>
                <w:b/>
                <w:color w:val="000000"/>
              </w:rPr>
            </w:pPr>
            <w:r>
              <w:rPr>
                <w:b/>
                <w:color w:val="000000"/>
              </w:rPr>
              <w:t>NMSIC CO-INVESTMENT FUND, L.P.</w:t>
            </w:r>
          </w:p>
        </w:tc>
      </w:tr>
      <w:tr>
        <w:trPr/>
        <w:tc>
          <w:tcPr>
            <w:tcW w:w="222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0"/>
              <w:jc w:val="both"/>
              <w:rPr>
                <w:color w:val="000000"/>
              </w:rPr>
            </w:pPr>
            <w:r>
              <w:rPr>
                <w:color w:val="000000"/>
              </w:rPr>
              <w:t>By:</w:t>
            </w:r>
          </w:p>
        </w:tc>
        <w:tc>
          <w:tcPr>
            <w:tcW w:w="3900" w:type="dxa"/>
            <w:tcBorders/>
            <w:vAlign w:val="center"/>
          </w:tcPr>
          <w:p>
            <w:pPr>
              <w:pStyle w:val="TableContents"/>
              <w:bidi w:val="0"/>
              <w:spacing w:before="0" w:after="0"/>
              <w:jc w:val="both"/>
              <w:rPr>
                <w:color w:val="000000"/>
              </w:rPr>
            </w:pPr>
            <w:r>
              <w:rPr>
                <w:color w:val="000000"/>
              </w:rPr>
              <w:t>Sun Mountain Capital Partners, L.L.C.,</w:t>
            </w:r>
          </w:p>
        </w:tc>
      </w:tr>
      <w:tr>
        <w:trPr/>
        <w:tc>
          <w:tcPr>
            <w:tcW w:w="222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3900" w:type="dxa"/>
            <w:tcBorders/>
            <w:vAlign w:val="center"/>
          </w:tcPr>
          <w:p>
            <w:pPr>
              <w:pStyle w:val="TableContents"/>
              <w:bidi w:val="0"/>
              <w:spacing w:before="0" w:after="0"/>
              <w:jc w:val="both"/>
              <w:rPr>
                <w:color w:val="000000"/>
              </w:rPr>
            </w:pPr>
            <w:r>
              <w:rPr>
                <w:color w:val="000000"/>
              </w:rPr>
              <w:t>its general partner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d3531cb1aab040c788b3d5501ce5fbd0"/>
      <w:bookmarkStart w:id="67" w:name="zd3531cb1aab040c788b3d5501ce5fbd0"/>
      <w:bookmarkEnd w:id="67"/>
    </w:p>
    <w:tbl>
      <w:tblPr>
        <w:tblW w:w="2845" w:type="dxa"/>
        <w:jc w:val="left"/>
        <w:tblInd w:w="0" w:type="dxa"/>
        <w:tblLayout w:type="fixed"/>
        <w:tblCellMar>
          <w:top w:w="0" w:type="dxa"/>
          <w:left w:w="0" w:type="dxa"/>
          <w:bottom w:w="0" w:type="dxa"/>
          <w:right w:w="0" w:type="dxa"/>
        </w:tblCellMar>
      </w:tblPr>
      <w:tblGrid>
        <w:gridCol w:w="75"/>
        <w:gridCol w:w="365"/>
        <w:gridCol w:w="240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color w:val="000000"/>
              </w:rPr>
            </w:pPr>
            <w:r>
              <w:rPr>
                <w:color w:val="000000"/>
              </w:rPr>
              <w:t>By:</w:t>
            </w:r>
          </w:p>
        </w:tc>
        <w:tc>
          <w:tcPr>
            <w:tcW w:w="2405"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Brian Birk</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color w:val="000000"/>
              </w:rPr>
            </w:pPr>
            <w:r>
              <w:rPr>
                <w:color w:val="000000"/>
              </w:rPr>
              <w:t>Name: Brian Birk</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color w:val="000000"/>
              </w:rPr>
            </w:pPr>
            <w:r>
              <w:rPr>
                <w:color w:val="000000"/>
              </w:rPr>
              <w:t>Title: Managing Member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color w:val="000000"/>
              </w:rPr>
            </w:pPr>
            <w:r>
              <w:rPr>
                <w:color w:val="000000"/>
              </w:rPr>
              <w:t>By:</w:t>
            </w:r>
          </w:p>
        </w:tc>
        <w:tc>
          <w:tcPr>
            <w:tcW w:w="2405"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Lee Rand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color w:val="000000"/>
              </w:rPr>
            </w:pPr>
            <w:r>
              <w:rPr>
                <w:color w:val="000000"/>
              </w:rPr>
              <w:t>Name: Lee Rand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color w:val="000000"/>
              </w:rPr>
            </w:pPr>
            <w:r>
              <w:rPr>
                <w:color w:val="000000"/>
              </w:rPr>
              <w:t>Title: 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c1f2c3748e924d6eaec25560224d9833"/>
      <w:bookmarkStart w:id="69" w:name="zc1f2c3748e924d6eaec25560224d9833"/>
      <w:bookmarkEnd w:id="69"/>
    </w:p>
    <w:tbl>
      <w:tblPr>
        <w:tblW w:w="5419" w:type="dxa"/>
        <w:jc w:val="left"/>
        <w:tblInd w:w="0" w:type="dxa"/>
        <w:tblLayout w:type="fixed"/>
        <w:tblCellMar>
          <w:top w:w="0" w:type="dxa"/>
          <w:left w:w="0" w:type="dxa"/>
          <w:bottom w:w="0" w:type="dxa"/>
          <w:right w:w="0" w:type="dxa"/>
        </w:tblCellMar>
      </w:tblPr>
      <w:tblGrid>
        <w:gridCol w:w="75"/>
        <w:gridCol w:w="704"/>
        <w:gridCol w:w="4640"/>
      </w:tblGrid>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0"/>
              <w:jc w:val="both"/>
              <w:rPr>
                <w:b/>
                <w:color w:val="000000"/>
              </w:rPr>
            </w:pPr>
            <w:r>
              <w:rPr>
                <w:b/>
                <w:color w:val="000000"/>
              </w:rPr>
              <w:t>SUN MOUNTAIN CAPITAL PARTNERS, L.L.C.</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0"/>
              <w:jc w:val="both"/>
              <w:rPr>
                <w:color w:val="000000"/>
              </w:rPr>
            </w:pPr>
            <w:r>
              <w:rPr>
                <w:color w:val="000000"/>
              </w:rPr>
              <w:t>By:</w:t>
            </w:r>
          </w:p>
        </w:tc>
        <w:tc>
          <w:tcPr>
            <w:tcW w:w="4640"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Brian Birk</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color w:val="000000"/>
              </w:rPr>
            </w:pPr>
            <w:r>
              <w:rPr>
                <w:color w:val="000000"/>
              </w:rPr>
              <w:t>Name: Brian Birk</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color w:val="000000"/>
              </w:rPr>
            </w:pPr>
            <w:r>
              <w:rPr>
                <w:color w:val="000000"/>
              </w:rPr>
              <w:t>Title: Managing Member</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0"/>
              <w:jc w:val="both"/>
              <w:rPr>
                <w:color w:val="000000"/>
              </w:rPr>
            </w:pPr>
            <w:r>
              <w:rPr>
                <w:color w:val="000000"/>
              </w:rPr>
              <w:t>By:</w:t>
            </w:r>
          </w:p>
        </w:tc>
        <w:tc>
          <w:tcPr>
            <w:tcW w:w="4640"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Lee Rand</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color w:val="000000"/>
              </w:rPr>
            </w:pPr>
            <w:r>
              <w:rPr>
                <w:color w:val="000000"/>
              </w:rPr>
              <w:t>Name: Lee Rand</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color w:val="000000"/>
              </w:rPr>
            </w:pPr>
            <w:r>
              <w:rPr>
                <w:color w:val="000000"/>
              </w:rPr>
              <w:t>Title: Managing Member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1151</Words>
  <Characters>5749</Characters>
  <CharactersWithSpaces>6918</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