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30068X103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California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854,042</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854,042</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Jon M. Plexico</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854,042</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Timothy P. Lynch</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854,042</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854,042</w:t>
      </w: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5.2%</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3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Exagen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1261 Liberty Way, Vista, CA 92081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138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Jon M. Plexico</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Timothy P. Lynch (collectively, the “Filers”)</w:t>
      </w:r>
    </w:p>
    <w:p>
      <w:pPr>
        <w:spacing w:after="0" w:line="233" w:lineRule="exact"/>
        <w:rPr>
          <w:rFonts w:ascii="Times New Roman" w:cs="Times New Roman" w:eastAsia="Times New Roman" w:hAnsi="Times New Roman"/>
          <w:sz w:val="20"/>
          <w:szCs w:val="20"/>
          <w:color w:val="auto"/>
        </w:rPr>
      </w:pPr>
    </w:p>
    <w:p>
      <w:pPr>
        <w:ind w:left="13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is the general partner and investment adviser of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730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919 NW Bond Street, Suite 204 Bend, OR 97703-2767</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30068X103</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ectPr>
          <w:pgSz w:w="11900" w:h="16838" w:orient="portrait"/>
          <w:cols w:equalWidth="0" w:num="1">
            <w:col w:w="11040"/>
          </w:cols>
          <w:pgMar w:left="320" w:top="229" w:right="539" w:bottom="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X</w:t>
      </w:r>
      <w:r>
        <w:rPr>
          <w:rFonts w:ascii="Times New Roman" w:cs="Times New Roman" w:eastAsia="Times New Roman" w:hAnsi="Times New Roman"/>
          <w:sz w:val="19"/>
          <w:szCs w:val="19"/>
          <w:color w:val="auto"/>
        </w:rPr>
        <w:t xml:space="preserve"> ] An investment adviser in accordance with section 240.13d-1(b)(1)(ii)(E). As to the General Partner.</w:t>
      </w:r>
    </w:p>
    <w:p>
      <w:pPr>
        <w:sectPr>
          <w:pgSz w:w="11900" w:h="16838" w:orient="portrait"/>
          <w:cols w:equalWidth="0" w:num="1">
            <w:col w:w="11040"/>
          </w:cols>
          <w:pgMar w:left="320" w:top="229" w:right="539" w:bottom="0" w:gutter="0" w:footer="0" w:header="0"/>
          <w:type w:val="continuous"/>
        </w:sect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9"/>
          <w:szCs w:val="19"/>
          <w:color w:val="auto"/>
        </w:rPr>
        <w:t>[ ] An employee benefit plan or endowment fund in accordance with section 240.13d-1(b)(1)(ii)(F).</w:t>
      </w:r>
    </w:p>
    <w:p>
      <w:pPr>
        <w:spacing w:after="0" w:line="211"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(g)</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X</w:t>
      </w:r>
      <w:r>
        <w:rPr>
          <w:rFonts w:ascii="Times New Roman" w:cs="Times New Roman" w:eastAsia="Times New Roman" w:hAnsi="Times New Roman"/>
          <w:sz w:val="19"/>
          <w:szCs w:val="19"/>
          <w:color w:val="auto"/>
        </w:rPr>
        <w:t xml:space="preserve"> ] A parent holding company or control person in accordance with 240.13d-1(b)(1)(ii)(G). As to Mr. Plexico and Mr.</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Lynch.</w:t>
      </w:r>
    </w:p>
    <w:p>
      <w:pPr>
        <w:sectPr>
          <w:pgSz w:w="11900" w:h="16838" w:orient="portrait"/>
          <w:cols w:equalWidth="0" w:num="1">
            <w:col w:w="11040"/>
          </w:cols>
          <w:pgMar w:left="320" w:top="229" w:right="539" w:bottom="0" w:gutter="0" w:footer="0" w:header="0"/>
          <w:type w:val="continuous"/>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3"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non-U.S. institution in accordance with §240.13d-1(b)(ii)(J).</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080"/>
          </w:cols>
          <w:pgMar w:left="320" w:top="229" w:right="539" w:bottom="0" w:gutter="0" w:footer="0" w:header="0"/>
          <w:type w:val="continuous"/>
        </w:sectPr>
      </w:pPr>
    </w:p>
    <w:p>
      <w:pPr>
        <w:spacing w:after="0" w:line="41"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29" w:right="53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740"/>
          </w:cols>
          <w:pgMar w:left="320" w:top="229" w:right="53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16,319,488 shares of Common Stock outstanding as of November 18, 2022, as reported in the Issuer’s Form 10-Q filed on November 21, 2021.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Partnership holds the Stock for the benefit of its investors and has the right to receive or the power to direct the receipt of dividends from, or the proceeds from the sale of, the Stock.</w:t>
      </w:r>
    </w:p>
    <w:p>
      <w:pPr>
        <w:spacing w:after="0" w:line="169"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Material to Be Filed as Exhibits</w:t>
      </w:r>
    </w:p>
    <w:p>
      <w:pPr>
        <w:spacing w:after="0"/>
        <w:rPr>
          <w:sz w:val="20"/>
          <w:szCs w:val="20"/>
          <w:color w:val="auto"/>
        </w:rPr>
      </w:pPr>
      <w:r>
        <w:rPr>
          <w:rFonts w:ascii="Times New Roman" w:cs="Times New Roman" w:eastAsia="Times New Roman" w:hAnsi="Times New Roman"/>
          <w:sz w:val="20"/>
          <w:szCs w:val="20"/>
          <w:b w:val="1"/>
          <w:bCs w:val="1"/>
          <w:color w:val="auto"/>
        </w:rPr>
        <w:t>Item 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the General Partner, Mr. Plexico and Mr. Lynch</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20" w:top="229" w:right="539" w:bottom="0" w:gutter="0" w:footer="0" w:header="0"/>
          <w:type w:val="continuous"/>
        </w:sectPr>
      </w:pPr>
    </w:p>
    <w:bookmarkStart w:id="7" w:name="page8"/>
    <w:bookmarkEnd w:id="7"/>
    <w:p>
      <w:pPr>
        <w:ind w:left="64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pacing w:after="0" w:line="2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40"/>
          </w:cols>
          <w:pgMar w:left="980" w:top="114"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2023</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Timothy P. Lynch</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Timothy P. Lynch</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Timothy P. Lynch</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exagen Timothy P. Lynch</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Timothy P. Lynch</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Timothy P. Lynch</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22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2017</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Timothy P. Lynch</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2023-02-13T10:00:10Z</dcterms:created>
  <dcterms:modified xsi:type="dcterms:W3CDTF">2023-02-13T10:00:10Z</dcterms:modified>
</cp:coreProperties>
</file>