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733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Kim Paul</w:t>
              </w:r>
            </w:hyperlink>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860" w:type="dxa"/>
            <w:vAlign w:val="bottom"/>
            <w:tcBorders>
              <w:top w:val="single" w:sz="8" w:color="2C2C2C"/>
            </w:tcBorders>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2"/>
                <w:szCs w:val="2"/>
                <w:color w:val="auto"/>
              </w:rPr>
            </w:pPr>
          </w:p>
        </w:tc>
        <w:tc>
          <w:tcPr>
            <w:tcW w:w="220" w:type="dxa"/>
            <w:vAlign w:val="bottom"/>
            <w:tcBorders>
              <w:top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0" w:type="dxa"/>
            <w:vAlign w:val="bottom"/>
          </w:tcPr>
          <w:p>
            <w:pPr>
              <w:spacing w:after="0"/>
              <w:rPr>
                <w:sz w:val="11"/>
                <w:szCs w:val="11"/>
                <w:color w:val="auto"/>
              </w:rPr>
            </w:pP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60" w:type="dxa"/>
            <w:vAlign w:val="bottom"/>
            <w:gridSpan w:val="9"/>
            <w:vMerge w:val="continue"/>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06/10/2025</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1261 LIBERTY WAY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2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06/12/2025</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20" w:type="dxa"/>
            <w:vAlign w:val="bottom"/>
          </w:tcPr>
          <w:p>
            <w:pPr>
              <w:spacing w:after="0"/>
              <w:rPr>
                <w:sz w:val="17"/>
                <w:szCs w:val="17"/>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CA</w:t>
            </w:r>
          </w:p>
        </w:tc>
        <w:tc>
          <w:tcPr>
            <w:tcW w:w="9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92081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 w:type="dxa"/>
            <w:vAlign w:val="bottom"/>
          </w:tcPr>
          <w:p>
            <w:pPr>
              <w:spacing w:after="0"/>
              <w:rPr>
                <w:sz w:val="24"/>
                <w:szCs w:val="24"/>
                <w:color w:val="auto"/>
              </w:rPr>
            </w:pP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6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20"/>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80" w:type="dxa"/>
            <w:vAlign w:val="bottom"/>
            <w:gridSpan w:val="17"/>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9,000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9,000</w:t>
            </w:r>
            <w:r>
              <w:rPr>
                <w:rFonts w:ascii="Times New Roman" w:cs="Times New Roman" w:eastAsia="Times New Roman" w:hAnsi="Times New Roman"/>
                <w:sz w:val="21"/>
                <w:szCs w:val="21"/>
                <w:color w:val="008000"/>
                <w:vertAlign w:val="superscript"/>
              </w:rPr>
              <w:t>(2)</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8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7.36</w:t>
            </w:r>
          </w:p>
        </w:tc>
        <w:tc>
          <w:tcPr>
            <w:tcW w:w="94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06/10/2025</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06/09/2035</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12, 2025, the reporting person filed a Form 4 which inadvertently reported that, following his grant of 9,000 stock options, he beneficially owned 18,000 stock options. In fact, as reported in this amendment, the reporting person beneficially owned 9,000 stock options.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G. Black, as</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06/12/2025</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3820"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2025-06-12T19:42:10Z</dcterms:created>
  <dcterms:modified xsi:type="dcterms:W3CDTF">2025-06-12T19:42:10Z</dcterms:modified>
</cp:coreProperties>
</file>